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F4" w:rsidRPr="008951AF" w:rsidRDefault="003956F4" w:rsidP="003956F4">
      <w:pPr>
        <w:jc w:val="both"/>
        <w:rPr>
          <w:b/>
          <w:sz w:val="22"/>
          <w:szCs w:val="22"/>
        </w:rPr>
      </w:pPr>
      <w:r w:rsidRPr="008951AF">
        <w:rPr>
          <w:b/>
          <w:sz w:val="22"/>
          <w:szCs w:val="22"/>
        </w:rPr>
        <w:t>Département de Biochimie et BMC                                         Année universitaire 201</w:t>
      </w:r>
      <w:r>
        <w:rPr>
          <w:b/>
          <w:sz w:val="22"/>
          <w:szCs w:val="22"/>
        </w:rPr>
        <w:t>9-2020</w:t>
      </w:r>
    </w:p>
    <w:p w:rsidR="003956F4" w:rsidRPr="008951AF" w:rsidRDefault="003956F4" w:rsidP="003956F4">
      <w:pPr>
        <w:jc w:val="center"/>
        <w:rPr>
          <w:b/>
          <w:sz w:val="22"/>
          <w:szCs w:val="22"/>
        </w:rPr>
      </w:pPr>
      <w:r w:rsidRPr="008951AF">
        <w:rPr>
          <w:b/>
          <w:sz w:val="22"/>
          <w:szCs w:val="22"/>
        </w:rPr>
        <w:tab/>
      </w:r>
      <w:r w:rsidRPr="008951AF">
        <w:rPr>
          <w:b/>
          <w:sz w:val="22"/>
          <w:szCs w:val="22"/>
        </w:rPr>
        <w:tab/>
      </w:r>
      <w:r w:rsidRPr="008951AF">
        <w:rPr>
          <w:b/>
          <w:sz w:val="22"/>
          <w:szCs w:val="22"/>
        </w:rPr>
        <w:tab/>
      </w:r>
      <w:r w:rsidRPr="008951AF">
        <w:rPr>
          <w:b/>
          <w:sz w:val="22"/>
          <w:szCs w:val="22"/>
        </w:rPr>
        <w:tab/>
      </w:r>
      <w:r w:rsidRPr="008951AF">
        <w:rPr>
          <w:b/>
          <w:sz w:val="22"/>
          <w:szCs w:val="22"/>
        </w:rPr>
        <w:tab/>
        <w:t xml:space="preserve">                                    (L3 biochimie)</w:t>
      </w:r>
    </w:p>
    <w:p w:rsidR="003956F4" w:rsidRDefault="003956F4" w:rsidP="003956F4">
      <w:pPr>
        <w:jc w:val="center"/>
        <w:rPr>
          <w:u w:val="single"/>
        </w:rPr>
      </w:pPr>
      <w:r>
        <w:rPr>
          <w:u w:val="single"/>
        </w:rPr>
        <w:t>TDN°2</w:t>
      </w:r>
      <w:r w:rsidRPr="00C55945">
        <w:rPr>
          <w:u w:val="single"/>
        </w:rPr>
        <w:t>: Régulation</w:t>
      </w:r>
      <w:r>
        <w:rPr>
          <w:u w:val="single"/>
        </w:rPr>
        <w:t xml:space="preserve"> du Métabolisme</w:t>
      </w:r>
      <w:r w:rsidR="00261E40">
        <w:rPr>
          <w:u w:val="single"/>
        </w:rPr>
        <w:t xml:space="preserve"> des glucides</w:t>
      </w:r>
    </w:p>
    <w:p w:rsidR="003956F4" w:rsidRDefault="003956F4" w:rsidP="003956F4">
      <w:pPr>
        <w:jc w:val="center"/>
        <w:rPr>
          <w:u w:val="single"/>
        </w:rPr>
      </w:pPr>
    </w:p>
    <w:p w:rsidR="00FD5027" w:rsidRDefault="003956F4" w:rsidP="00FD5027">
      <w:pPr>
        <w:spacing w:line="276" w:lineRule="auto"/>
      </w:pPr>
      <w:r w:rsidRPr="002B6AE5">
        <w:rPr>
          <w:rFonts w:asciiTheme="majorBidi" w:hAnsiTheme="majorBidi" w:cstheme="majorBidi"/>
          <w:sz w:val="22"/>
          <w:szCs w:val="22"/>
        </w:rPr>
        <w:t>Q1-</w:t>
      </w:r>
      <w:r>
        <w:t>Sur quel glucide se concentre l</w:t>
      </w:r>
      <w:r w:rsidRPr="003956F4">
        <w:t>e métabolisme</w:t>
      </w:r>
      <w:r>
        <w:t xml:space="preserve"> glucidique</w:t>
      </w:r>
      <w:r w:rsidR="00360CF0">
        <w:t xml:space="preserve"> </w:t>
      </w:r>
      <w:r w:rsidRPr="003956F4">
        <w:t>? Pourquoi</w:t>
      </w:r>
      <w:r w:rsidR="00360CF0">
        <w:t xml:space="preserve"> ?</w:t>
      </w:r>
      <w:r w:rsidRPr="003956F4">
        <w:t xml:space="preserve"> </w:t>
      </w:r>
      <w:r w:rsidR="00FD5027">
        <w:t xml:space="preserve">                                         </w:t>
      </w:r>
    </w:p>
    <w:p w:rsidR="00FD5027" w:rsidRPr="00EC744A" w:rsidRDefault="009225FC" w:rsidP="00EC744A">
      <w:pPr>
        <w:spacing w:line="360" w:lineRule="auto"/>
        <w:rPr>
          <w:color w:val="C00000"/>
        </w:rPr>
      </w:pPr>
      <w:r w:rsidRPr="00EC744A">
        <w:rPr>
          <w:color w:val="C00000"/>
        </w:rPr>
        <w:t xml:space="preserve">Suite à la digestion, touts les glucides alimentaires finissent par </w:t>
      </w:r>
      <w:r w:rsidR="000B2191" w:rsidRPr="00EC744A">
        <w:rPr>
          <w:color w:val="C00000"/>
        </w:rPr>
        <w:t>être</w:t>
      </w:r>
      <w:r w:rsidRPr="00EC744A">
        <w:rPr>
          <w:color w:val="C00000"/>
        </w:rPr>
        <w:t xml:space="preserve"> transformés en glucose. Le métabolisme glucidique se concentre donc sur celui-ci.</w:t>
      </w:r>
    </w:p>
    <w:p w:rsidR="009225FC" w:rsidRPr="00EC744A" w:rsidRDefault="009225FC" w:rsidP="00EC744A">
      <w:pPr>
        <w:spacing w:line="360" w:lineRule="auto"/>
        <w:rPr>
          <w:color w:val="C00000"/>
        </w:rPr>
      </w:pPr>
      <w:r w:rsidRPr="00EC744A">
        <w:rPr>
          <w:color w:val="C00000"/>
        </w:rPr>
        <w:t xml:space="preserve">Le glucose est le principale substrat </w:t>
      </w:r>
      <w:r w:rsidR="000B2191" w:rsidRPr="00EC744A">
        <w:rPr>
          <w:color w:val="C00000"/>
        </w:rPr>
        <w:t>énergétique</w:t>
      </w:r>
      <w:r w:rsidRPr="00EC744A">
        <w:rPr>
          <w:color w:val="C00000"/>
        </w:rPr>
        <w:t xml:space="preserve"> de l’organi</w:t>
      </w:r>
      <w:r w:rsidR="00EC744A" w:rsidRPr="00EC744A">
        <w:rPr>
          <w:color w:val="C00000"/>
        </w:rPr>
        <w:t>s</w:t>
      </w:r>
      <w:r w:rsidRPr="00EC744A">
        <w:rPr>
          <w:color w:val="C00000"/>
        </w:rPr>
        <w:t xml:space="preserve">me, </w:t>
      </w:r>
      <w:r w:rsidR="000B2191" w:rsidRPr="00EC744A">
        <w:rPr>
          <w:color w:val="C00000"/>
        </w:rPr>
        <w:t>notamment</w:t>
      </w:r>
      <w:r w:rsidRPr="00EC744A">
        <w:rPr>
          <w:color w:val="C00000"/>
        </w:rPr>
        <w:t xml:space="preserve"> pour les cellules </w:t>
      </w:r>
      <w:proofErr w:type="spellStart"/>
      <w:r w:rsidRPr="00EC744A">
        <w:rPr>
          <w:color w:val="C00000"/>
        </w:rPr>
        <w:t>gluco</w:t>
      </w:r>
      <w:proofErr w:type="spellEnd"/>
      <w:r w:rsidRPr="00EC744A">
        <w:rPr>
          <w:color w:val="C00000"/>
        </w:rPr>
        <w:t>-dépendantes (cellules nerveuses, hématies).</w:t>
      </w:r>
    </w:p>
    <w:p w:rsidR="009225FC" w:rsidRDefault="009225FC" w:rsidP="00FD5027">
      <w:pPr>
        <w:spacing w:line="276" w:lineRule="auto"/>
      </w:pPr>
    </w:p>
    <w:p w:rsidR="00FD5027" w:rsidRDefault="00FD67DF" w:rsidP="00FD5027">
      <w:pPr>
        <w:spacing w:line="276" w:lineRule="auto"/>
      </w:pPr>
      <w:r>
        <w:t>Q2-</w:t>
      </w:r>
      <w:r w:rsidR="00B05BF6">
        <w:t xml:space="preserve"> Répondre par vrai ou faux :</w:t>
      </w:r>
    </w:p>
    <w:p w:rsidR="00FD5027" w:rsidRDefault="00FD5027" w:rsidP="00FD5027">
      <w:pPr>
        <w:spacing w:line="276" w:lineRule="auto"/>
      </w:pPr>
    </w:p>
    <w:p w:rsidR="00D10667" w:rsidRDefault="00D10667" w:rsidP="00FD5027">
      <w:pPr>
        <w:spacing w:line="276" w:lineRule="auto"/>
      </w:pPr>
      <w:r>
        <w:t>Concernant la néoglucogenèse :</w:t>
      </w:r>
    </w:p>
    <w:p w:rsidR="00BE0CA8" w:rsidRDefault="00BE0CA8" w:rsidP="003956F4">
      <w:pPr>
        <w:spacing w:line="276" w:lineRule="auto"/>
      </w:pPr>
    </w:p>
    <w:p w:rsidR="00B05BF6" w:rsidRPr="00AB24C5" w:rsidRDefault="00D10667" w:rsidP="00EC744A">
      <w:pPr>
        <w:spacing w:line="276" w:lineRule="auto"/>
        <w:rPr>
          <w:color w:val="00B0F0"/>
        </w:rPr>
      </w:pPr>
      <w:r>
        <w:t>a-</w:t>
      </w:r>
      <w:r w:rsidR="00FD5027">
        <w:t xml:space="preserve"> </w:t>
      </w:r>
      <w:r>
        <w:t>La néoglucogenèse permet la synthèse de glucose à partir de CO</w:t>
      </w:r>
      <w:r w:rsidRPr="00D10667">
        <w:rPr>
          <w:sz w:val="16"/>
          <w:szCs w:val="16"/>
        </w:rPr>
        <w:t>2</w:t>
      </w:r>
      <w:r>
        <w:t xml:space="preserve"> et de H</w:t>
      </w:r>
      <w:r w:rsidRPr="00D10667">
        <w:rPr>
          <w:sz w:val="16"/>
          <w:szCs w:val="16"/>
        </w:rPr>
        <w:t>2</w:t>
      </w:r>
      <w:r>
        <w:t>O.</w:t>
      </w:r>
      <w:r w:rsidR="00EC744A">
        <w:t xml:space="preserve"> </w:t>
      </w:r>
      <w:r w:rsidR="00EC744A" w:rsidRPr="00EC744A">
        <w:rPr>
          <w:color w:val="C00000"/>
        </w:rPr>
        <w:t>Faux.</w:t>
      </w:r>
      <w:r w:rsidR="00BA229A">
        <w:rPr>
          <w:color w:val="C00000"/>
        </w:rPr>
        <w:t xml:space="preserve"> </w:t>
      </w:r>
      <w:r w:rsidR="00BA229A" w:rsidRPr="00AB24C5">
        <w:rPr>
          <w:color w:val="00B0F0"/>
        </w:rPr>
        <w:t xml:space="preserve">(A partir </w:t>
      </w:r>
      <w:r w:rsidR="00055871" w:rsidRPr="00AB24C5">
        <w:rPr>
          <w:color w:val="00B0F0"/>
        </w:rPr>
        <w:t>d’autres</w:t>
      </w:r>
      <w:r w:rsidR="00BA229A" w:rsidRPr="00AB24C5">
        <w:rPr>
          <w:color w:val="00B0F0"/>
        </w:rPr>
        <w:t xml:space="preserve"> molécules non glucidiques).</w:t>
      </w:r>
    </w:p>
    <w:p w:rsidR="00B05BF6" w:rsidRDefault="00D10667" w:rsidP="003956F4">
      <w:pPr>
        <w:spacing w:line="276" w:lineRule="auto"/>
      </w:pPr>
      <w:r>
        <w:t>b-</w:t>
      </w:r>
      <w:r w:rsidR="00FD5027">
        <w:t xml:space="preserve"> </w:t>
      </w:r>
      <w:r>
        <w:t xml:space="preserve">Les substrats de la </w:t>
      </w:r>
      <w:r w:rsidR="00BE0CA8">
        <w:t>néoglucogenèse</w:t>
      </w:r>
      <w:r>
        <w:t xml:space="preserve"> sont principalement le pyruvate, le lactate, et l’</w:t>
      </w:r>
      <w:r w:rsidR="00BE0CA8">
        <w:t>alanine</w:t>
      </w:r>
      <w:r>
        <w:t>.</w:t>
      </w:r>
      <w:r w:rsidR="00EC744A">
        <w:t xml:space="preserve"> </w:t>
      </w:r>
      <w:r w:rsidR="00EC744A" w:rsidRPr="000B2191">
        <w:rPr>
          <w:color w:val="C00000"/>
        </w:rPr>
        <w:t>Vrai</w:t>
      </w:r>
    </w:p>
    <w:p w:rsidR="00EC744A" w:rsidRPr="00AB24C5" w:rsidRDefault="00D10667" w:rsidP="00EC744A">
      <w:pPr>
        <w:spacing w:line="276" w:lineRule="auto"/>
        <w:rPr>
          <w:color w:val="00B0F0"/>
        </w:rPr>
      </w:pPr>
      <w:r>
        <w:t>c-</w:t>
      </w:r>
      <w:r w:rsidR="00FD5027">
        <w:t xml:space="preserve"> </w:t>
      </w:r>
      <w:r>
        <w:t xml:space="preserve">La néoglucogenèse n’a lieu que dans les tissus </w:t>
      </w:r>
      <w:proofErr w:type="spellStart"/>
      <w:r>
        <w:t>gluco</w:t>
      </w:r>
      <w:proofErr w:type="spellEnd"/>
      <w:r>
        <w:t>-dépendants.</w:t>
      </w:r>
      <w:r w:rsidR="00EC744A">
        <w:t xml:space="preserve"> </w:t>
      </w:r>
      <w:r w:rsidR="00EC744A" w:rsidRPr="00EC744A">
        <w:rPr>
          <w:color w:val="C00000"/>
        </w:rPr>
        <w:t xml:space="preserve">Faux </w:t>
      </w:r>
      <w:r w:rsidR="00BA229A" w:rsidRPr="00AB24C5">
        <w:rPr>
          <w:color w:val="00B0F0"/>
        </w:rPr>
        <w:t>(Surtout dans le foie et un peu dans le rein).</w:t>
      </w:r>
    </w:p>
    <w:p w:rsidR="00EC744A" w:rsidRPr="00AB24C5" w:rsidRDefault="00EC744A" w:rsidP="00EC744A">
      <w:pPr>
        <w:spacing w:line="276" w:lineRule="auto"/>
        <w:rPr>
          <w:color w:val="C00000"/>
        </w:rPr>
      </w:pPr>
    </w:p>
    <w:p w:rsidR="00B05BF6" w:rsidRPr="00AB24C5" w:rsidRDefault="00D10667" w:rsidP="00EC744A">
      <w:pPr>
        <w:spacing w:line="276" w:lineRule="auto"/>
        <w:rPr>
          <w:color w:val="00B0F0"/>
        </w:rPr>
      </w:pPr>
      <w:r>
        <w:t>d-</w:t>
      </w:r>
      <w:r w:rsidR="00FD5027">
        <w:t xml:space="preserve"> </w:t>
      </w:r>
      <w:r>
        <w:t xml:space="preserve">La </w:t>
      </w:r>
      <w:r w:rsidR="00FD5027">
        <w:t>néoglucogenèse</w:t>
      </w:r>
      <w:r>
        <w:t xml:space="preserve"> utilise en sens inverse des réactions réversibles de la glycolyse.</w:t>
      </w:r>
      <w:r w:rsidR="00EC744A">
        <w:t xml:space="preserve"> </w:t>
      </w:r>
      <w:r w:rsidR="00EC744A" w:rsidRPr="00EC744A">
        <w:rPr>
          <w:color w:val="C00000"/>
        </w:rPr>
        <w:t>Vrai</w:t>
      </w:r>
      <w:r w:rsidR="00BA229A">
        <w:rPr>
          <w:color w:val="C00000"/>
        </w:rPr>
        <w:t xml:space="preserve"> </w:t>
      </w:r>
      <w:r w:rsidR="00BA229A" w:rsidRPr="00AB24C5">
        <w:rPr>
          <w:color w:val="00B0F0"/>
        </w:rPr>
        <w:t xml:space="preserve">(7 réactions réversibles et 3 irréversibles).   </w:t>
      </w:r>
    </w:p>
    <w:p w:rsidR="00FD5027" w:rsidRDefault="00FD5027" w:rsidP="003956F4">
      <w:pPr>
        <w:spacing w:line="276" w:lineRule="auto"/>
      </w:pPr>
    </w:p>
    <w:p w:rsidR="00BE0CA8" w:rsidRDefault="00D10667" w:rsidP="00BE0CA8">
      <w:pPr>
        <w:spacing w:line="276" w:lineRule="auto"/>
      </w:pPr>
      <w:r>
        <w:t>Concernant le métabolisme du glycogène :</w:t>
      </w:r>
      <w:r w:rsidR="00BE0CA8">
        <w:t xml:space="preserve">                                                                                                </w:t>
      </w:r>
    </w:p>
    <w:p w:rsidR="00BE0CA8" w:rsidRDefault="00BE0CA8" w:rsidP="00BE0CA8">
      <w:pPr>
        <w:spacing w:line="276" w:lineRule="auto"/>
      </w:pPr>
    </w:p>
    <w:p w:rsidR="00B05BF6" w:rsidRPr="00AB24C5" w:rsidRDefault="00D10667" w:rsidP="00BE0CA8">
      <w:pPr>
        <w:spacing w:line="276" w:lineRule="auto"/>
        <w:rPr>
          <w:color w:val="C00000"/>
        </w:rPr>
      </w:pPr>
      <w:r>
        <w:t>a</w:t>
      </w:r>
      <w:r w:rsidR="00B05BF6">
        <w:t>.</w:t>
      </w:r>
      <w:r w:rsidR="00FD5027">
        <w:t xml:space="preserve"> </w:t>
      </w:r>
      <w:r>
        <w:t>La mobilisation des résidus de glucose du glycogène nécessite 3 activités enzymatiques.</w:t>
      </w:r>
      <w:r w:rsidR="00EC744A">
        <w:t xml:space="preserve"> </w:t>
      </w:r>
      <w:r w:rsidR="00EC744A" w:rsidRPr="00EC744A">
        <w:rPr>
          <w:color w:val="C00000"/>
        </w:rPr>
        <w:t>Vrai</w:t>
      </w:r>
      <w:r w:rsidR="00BA229A">
        <w:rPr>
          <w:color w:val="C00000"/>
        </w:rPr>
        <w:t xml:space="preserve"> </w:t>
      </w:r>
      <w:r w:rsidR="00BA229A" w:rsidRPr="00AB24C5">
        <w:rPr>
          <w:color w:val="00B0F0"/>
        </w:rPr>
        <w:t>(deux enzymes)</w:t>
      </w:r>
    </w:p>
    <w:p w:rsidR="00B05BF6" w:rsidRPr="00AB24C5" w:rsidRDefault="00D10667" w:rsidP="00B05BF6">
      <w:pPr>
        <w:spacing w:line="276" w:lineRule="auto"/>
        <w:rPr>
          <w:color w:val="C00000"/>
        </w:rPr>
      </w:pPr>
      <w:r>
        <w:t>b</w:t>
      </w:r>
      <w:r w:rsidR="00B05BF6">
        <w:t>.</w:t>
      </w:r>
      <w:r w:rsidR="00FD5027">
        <w:t xml:space="preserve"> </w:t>
      </w:r>
      <w:r>
        <w:t>La glycogène phosphorylase</w:t>
      </w:r>
      <w:r w:rsidR="004A0EEB">
        <w:t xml:space="preserve"> libère des résidus de</w:t>
      </w:r>
      <w:r>
        <w:t xml:space="preserve"> glucose</w:t>
      </w:r>
      <w:r w:rsidR="00D06A9C">
        <w:t xml:space="preserve"> à partir de glycogène.</w:t>
      </w:r>
      <w:r w:rsidR="00EC744A">
        <w:t xml:space="preserve"> </w:t>
      </w:r>
      <w:r w:rsidR="00EC744A" w:rsidRPr="00EC744A">
        <w:rPr>
          <w:color w:val="C00000"/>
        </w:rPr>
        <w:t>Faux</w:t>
      </w:r>
      <w:r w:rsidR="00BA229A">
        <w:rPr>
          <w:color w:val="C00000"/>
        </w:rPr>
        <w:t xml:space="preserve"> </w:t>
      </w:r>
      <w:r w:rsidR="00BA229A" w:rsidRPr="00AB24C5">
        <w:rPr>
          <w:color w:val="C00000"/>
        </w:rPr>
        <w:t>(G1P).</w:t>
      </w:r>
    </w:p>
    <w:p w:rsidR="00D06A9C" w:rsidRPr="00EC744A" w:rsidRDefault="00D10667" w:rsidP="00D06A9C">
      <w:pPr>
        <w:spacing w:line="276" w:lineRule="auto"/>
        <w:rPr>
          <w:color w:val="C00000"/>
        </w:rPr>
      </w:pPr>
      <w:r>
        <w:t>c</w:t>
      </w:r>
      <w:r w:rsidR="00B05BF6">
        <w:t>.</w:t>
      </w:r>
      <w:r w:rsidR="00FD5027">
        <w:t xml:space="preserve"> </w:t>
      </w:r>
      <w:r w:rsidR="00D06A9C">
        <w:t>La glycogène phosphorylase en présence de phosphate de pyridoxal et de phosphate inorganique (PH</w:t>
      </w:r>
      <w:r w:rsidR="00D06A9C" w:rsidRPr="00D06A9C">
        <w:rPr>
          <w:sz w:val="16"/>
          <w:szCs w:val="16"/>
        </w:rPr>
        <w:t>3</w:t>
      </w:r>
      <w:r w:rsidR="00D06A9C" w:rsidRPr="00D06A9C">
        <w:t>O</w:t>
      </w:r>
      <w:r w:rsidR="00D06A9C" w:rsidRPr="00D06A9C">
        <w:rPr>
          <w:sz w:val="16"/>
          <w:szCs w:val="16"/>
        </w:rPr>
        <w:t>4</w:t>
      </w:r>
      <w:r w:rsidR="00D06A9C">
        <w:t>) dégrade le glycogène en s’attaquant aux extrémités non réductrices, libérant ainsi du G-1-P.</w:t>
      </w:r>
      <w:r w:rsidR="00EC744A">
        <w:t xml:space="preserve"> </w:t>
      </w:r>
      <w:r w:rsidR="00EC744A" w:rsidRPr="00EC744A">
        <w:rPr>
          <w:color w:val="C00000"/>
        </w:rPr>
        <w:t>Vrai</w:t>
      </w:r>
    </w:p>
    <w:p w:rsidR="00B05BF6" w:rsidRPr="00BA229A" w:rsidRDefault="00D06A9C" w:rsidP="00B05BF6">
      <w:pPr>
        <w:spacing w:line="276" w:lineRule="auto"/>
        <w:rPr>
          <w:color w:val="00B0F0"/>
        </w:rPr>
      </w:pPr>
      <w:r>
        <w:t>d-Le glycogène musculaire permet de produire du glucose libéré dans la circulation sanguine.</w:t>
      </w:r>
      <w:r w:rsidR="00EC744A">
        <w:t xml:space="preserve"> </w:t>
      </w:r>
      <w:r w:rsidR="00EC744A" w:rsidRPr="00EC744A">
        <w:rPr>
          <w:color w:val="C00000"/>
        </w:rPr>
        <w:t>Faux</w:t>
      </w:r>
      <w:r w:rsidR="00BA229A">
        <w:rPr>
          <w:color w:val="C00000"/>
        </w:rPr>
        <w:t xml:space="preserve"> </w:t>
      </w:r>
      <w:r w:rsidR="00BA229A" w:rsidRPr="00BA229A">
        <w:rPr>
          <w:color w:val="00B0F0"/>
        </w:rPr>
        <w:t>(Le muscles n’a pas de l’</w:t>
      </w:r>
      <w:r w:rsidR="00134CFD">
        <w:rPr>
          <w:color w:val="00B0F0"/>
        </w:rPr>
        <w:t>enzyme glucose-6-</w:t>
      </w:r>
      <w:r w:rsidR="00BA229A" w:rsidRPr="00BA229A">
        <w:rPr>
          <w:color w:val="00B0F0"/>
        </w:rPr>
        <w:t>phosphatase).</w:t>
      </w:r>
    </w:p>
    <w:p w:rsidR="00BE0CA8" w:rsidRDefault="00BE0CA8" w:rsidP="00B05BF6">
      <w:pPr>
        <w:spacing w:line="276" w:lineRule="auto"/>
      </w:pPr>
    </w:p>
    <w:p w:rsidR="004A0EEB" w:rsidRDefault="001D5A6F" w:rsidP="004A0EEB">
      <w:pPr>
        <w:spacing w:line="276" w:lineRule="auto"/>
      </w:pPr>
      <w:r>
        <w:t>Exercice 01 :</w:t>
      </w:r>
    </w:p>
    <w:p w:rsidR="004A0EEB" w:rsidRDefault="004A0EEB" w:rsidP="004A0EEB">
      <w:pPr>
        <w:spacing w:line="276" w:lineRule="auto"/>
      </w:pPr>
    </w:p>
    <w:p w:rsidR="001D5A6F" w:rsidRDefault="001D5A6F" w:rsidP="004A0EEB">
      <w:pPr>
        <w:spacing w:line="276" w:lineRule="auto"/>
      </w:pPr>
      <w:r>
        <w:t xml:space="preserve">Vous venez de prendre un repas équilibré au plan des lipides et des protéines mais présentant un apport très </w:t>
      </w:r>
      <w:r w:rsidR="00FD5027">
        <w:t>largement excédentaire en</w:t>
      </w:r>
      <w:r>
        <w:t xml:space="preserve"> glucides (de type amidon).</w:t>
      </w:r>
    </w:p>
    <w:p w:rsidR="004A0EEB" w:rsidRDefault="004A0EEB" w:rsidP="00B05BF6">
      <w:pPr>
        <w:spacing w:line="276" w:lineRule="auto"/>
      </w:pPr>
    </w:p>
    <w:p w:rsidR="001D5A6F" w:rsidRDefault="001D5A6F" w:rsidP="00B05BF6">
      <w:pPr>
        <w:spacing w:line="276" w:lineRule="auto"/>
      </w:pPr>
      <w:r>
        <w:t>1-Que se passe-</w:t>
      </w:r>
      <w:r w:rsidR="004A0EEB">
        <w:t>t-il</w:t>
      </w:r>
      <w:r>
        <w:t xml:space="preserve"> au niveau du taux de glucose sanguin? Quelle est l’</w:t>
      </w:r>
      <w:r w:rsidR="004A0EEB">
        <w:t xml:space="preserve">hormone </w:t>
      </w:r>
      <w:r>
        <w:t>immédiatement sécrétée ?</w:t>
      </w:r>
    </w:p>
    <w:p w:rsidR="004A0EEB" w:rsidRDefault="004A0EEB" w:rsidP="00B05BF6">
      <w:pPr>
        <w:spacing w:line="276" w:lineRule="auto"/>
      </w:pPr>
    </w:p>
    <w:p w:rsidR="005701F7" w:rsidRPr="005701F7" w:rsidRDefault="00FB7F56" w:rsidP="005701F7">
      <w:pPr>
        <w:spacing w:line="276" w:lineRule="auto"/>
        <w:rPr>
          <w:color w:val="C0000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328.15pt;margin-top:55.4pt;width:28.5pt;height:0;z-index:251699200" o:connectortype="straight" strokecolor="#c00000">
            <v:stroke endarrow="block"/>
          </v:shape>
        </w:pict>
      </w:r>
      <w:r w:rsidR="005701F7" w:rsidRPr="005701F7">
        <w:rPr>
          <w:color w:val="C00000"/>
        </w:rPr>
        <w:t xml:space="preserve">Après un repas le glucose </w:t>
      </w:r>
      <w:r w:rsidR="005701F7">
        <w:rPr>
          <w:color w:val="C00000"/>
        </w:rPr>
        <w:t xml:space="preserve">provenant de la digestion des glucides alimentaires (Amidon) pénètre dans les </w:t>
      </w:r>
      <w:proofErr w:type="spellStart"/>
      <w:r w:rsidR="005701F7">
        <w:rPr>
          <w:color w:val="C00000"/>
        </w:rPr>
        <w:t>entérocytes</w:t>
      </w:r>
      <w:proofErr w:type="spellEnd"/>
      <w:r w:rsidR="005701F7">
        <w:rPr>
          <w:color w:val="C00000"/>
        </w:rPr>
        <w:t xml:space="preserve"> (cellules intestinales) par un transporteur (SGLT</w:t>
      </w:r>
      <w:r w:rsidR="007A2AF8">
        <w:rPr>
          <w:color w:val="C00000"/>
        </w:rPr>
        <w:t>) (</w:t>
      </w:r>
      <w:r w:rsidR="005701F7">
        <w:rPr>
          <w:color w:val="C00000"/>
        </w:rPr>
        <w:t xml:space="preserve">qui permet l’entrée du </w:t>
      </w:r>
      <w:r>
        <w:rPr>
          <w:color w:val="C00000"/>
        </w:rPr>
        <w:t>glucose et le Na</w:t>
      </w:r>
      <w:r w:rsidR="005701F7" w:rsidRPr="00FB7F56">
        <w:rPr>
          <w:color w:val="C00000"/>
          <w:sz w:val="18"/>
          <w:szCs w:val="18"/>
        </w:rPr>
        <w:t>+</w:t>
      </w:r>
      <w:r w:rsidR="005701F7">
        <w:rPr>
          <w:color w:val="C00000"/>
        </w:rPr>
        <w:t xml:space="preserve"> ensemble), il est ensuite pris en charge par un transporteur </w:t>
      </w:r>
      <w:proofErr w:type="spellStart"/>
      <w:r w:rsidR="005701F7">
        <w:rPr>
          <w:color w:val="C00000"/>
        </w:rPr>
        <w:t>Uniport</w:t>
      </w:r>
      <w:proofErr w:type="spellEnd"/>
      <w:r w:rsidR="005701F7">
        <w:rPr>
          <w:color w:val="C00000"/>
        </w:rPr>
        <w:t xml:space="preserve"> (transporte le glucose uniquement) pour pa</w:t>
      </w:r>
      <w:r>
        <w:rPr>
          <w:color w:val="C00000"/>
        </w:rPr>
        <w:t xml:space="preserve">sser dans le sang             </w:t>
      </w:r>
      <w:r w:rsidR="005701F7">
        <w:rPr>
          <w:color w:val="C00000"/>
        </w:rPr>
        <w:t>hyperglycémie.</w:t>
      </w:r>
    </w:p>
    <w:p w:rsidR="00FB7F56" w:rsidRDefault="00FB7F56" w:rsidP="00B05BF6">
      <w:pPr>
        <w:spacing w:line="276" w:lineRule="auto"/>
      </w:pPr>
    </w:p>
    <w:p w:rsidR="00EC744A" w:rsidRPr="005701F7" w:rsidRDefault="005701F7" w:rsidP="00B05BF6">
      <w:pPr>
        <w:spacing w:line="276" w:lineRule="auto"/>
        <w:rPr>
          <w:color w:val="C00000"/>
        </w:rPr>
      </w:pPr>
      <w:r w:rsidRPr="005701F7">
        <w:rPr>
          <w:color w:val="C00000"/>
        </w:rPr>
        <w:t>La glycémie augment</w:t>
      </w:r>
      <w:r w:rsidR="00FB7F56">
        <w:rPr>
          <w:color w:val="C00000"/>
        </w:rPr>
        <w:t xml:space="preserve">e peu car l’insuline </w:t>
      </w:r>
      <w:r w:rsidRPr="005701F7">
        <w:rPr>
          <w:color w:val="C00000"/>
        </w:rPr>
        <w:t>est immédiatement secrété</w:t>
      </w:r>
      <w:r w:rsidR="00FB7F56">
        <w:rPr>
          <w:color w:val="C00000"/>
        </w:rPr>
        <w:t>e</w:t>
      </w:r>
      <w:r w:rsidRPr="005701F7">
        <w:rPr>
          <w:color w:val="C00000"/>
        </w:rPr>
        <w:t xml:space="preserve">, le glucose en excès est retiré vite du sans par l’effet hypoglycémiant. </w:t>
      </w:r>
    </w:p>
    <w:p w:rsidR="005701F7" w:rsidRPr="005701F7" w:rsidRDefault="005701F7" w:rsidP="00B05BF6">
      <w:pPr>
        <w:spacing w:line="276" w:lineRule="auto"/>
        <w:rPr>
          <w:color w:val="C00000"/>
        </w:rPr>
      </w:pPr>
    </w:p>
    <w:p w:rsidR="001D5A6F" w:rsidRDefault="001D5A6F" w:rsidP="00B05BF6">
      <w:pPr>
        <w:spacing w:line="276" w:lineRule="auto"/>
      </w:pPr>
      <w:r>
        <w:t>A</w:t>
      </w:r>
      <w:r w:rsidR="00FD5027">
        <w:t>u niveau du foie, le glucose peut-être</w:t>
      </w:r>
      <w:r>
        <w:t xml:space="preserve"> sollicité entre plusieurs voies métaboliques :</w:t>
      </w:r>
    </w:p>
    <w:p w:rsidR="001D5A6F" w:rsidRDefault="001D5A6F" w:rsidP="00B05BF6">
      <w:pPr>
        <w:spacing w:line="276" w:lineRule="auto"/>
      </w:pPr>
    </w:p>
    <w:p w:rsidR="001D5A6F" w:rsidRDefault="001D5A6F" w:rsidP="00B05BF6">
      <w:pPr>
        <w:spacing w:line="276" w:lineRule="auto"/>
      </w:pPr>
      <w:r>
        <w:t xml:space="preserve">                                      </w:t>
      </w:r>
      <w:r w:rsidR="004A0EEB">
        <w:t>Acides aminé</w:t>
      </w:r>
      <w:r>
        <w:t>s</w:t>
      </w:r>
    </w:p>
    <w:p w:rsidR="00FD5027" w:rsidRDefault="00EA475F" w:rsidP="00FD5027">
      <w:pPr>
        <w:spacing w:line="276" w:lineRule="auto"/>
      </w:pPr>
      <w:r>
        <w:rPr>
          <w:noProof/>
        </w:rPr>
        <w:pict>
          <v:oval id="_x0000_s1045" style="position:absolute;margin-left:88.95pt;margin-top:13.95pt;width:17.95pt;height:17.25pt;z-index:251676672" filled="f"/>
        </w:pict>
      </w:r>
      <w:r w:rsidRPr="00EA475F">
        <w:rPr>
          <w:rFonts w:asciiTheme="majorBidi" w:hAnsiTheme="majorBidi" w:cstheme="majorBidi"/>
          <w:noProof/>
          <w:sz w:val="22"/>
          <w:szCs w:val="22"/>
        </w:rPr>
        <w:pict>
          <v:shape id="_x0000_s1026" type="#_x0000_t32" style="position:absolute;margin-left:120.4pt;margin-top:5.35pt;width:0;height:16.5pt;z-index:251658240" o:connectortype="straight">
            <v:stroke endarrow="block"/>
          </v:shape>
        </w:pict>
      </w:r>
      <w:r w:rsidR="001D5A6F">
        <w:t xml:space="preserve">                                                   </w:t>
      </w:r>
    </w:p>
    <w:p w:rsidR="00FD5027" w:rsidRDefault="00FD5027" w:rsidP="00BC3761">
      <w:pPr>
        <w:spacing w:line="276" w:lineRule="auto"/>
      </w:pPr>
      <w:r>
        <w:t xml:space="preserve">                               </w:t>
      </w:r>
      <w:r w:rsidR="00BC3761">
        <w:t xml:space="preserve"> 1</w:t>
      </w:r>
      <w:r>
        <w:t xml:space="preserve">  </w:t>
      </w:r>
      <w:r w:rsidR="00BC3761">
        <w:t xml:space="preserve">              </w:t>
      </w:r>
      <w:r>
        <w:t>Lactate</w:t>
      </w:r>
    </w:p>
    <w:p w:rsidR="00FD5027" w:rsidRDefault="00EA475F" w:rsidP="00FD5027">
      <w:pPr>
        <w:spacing w:line="276" w:lineRule="auto"/>
      </w:pPr>
      <w:r>
        <w:rPr>
          <w:noProof/>
        </w:rPr>
        <w:pict>
          <v:shape id="_x0000_s1036" type="#_x0000_t32" style="position:absolute;margin-left:120.45pt;margin-top:1.7pt;width:.05pt;height:16.5pt;z-index:251667456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149.65pt;margin-top:1.7pt;width:0;height:16.5pt;z-index:251668480" o:connectortype="straight">
            <v:stroke endarrow="block"/>
          </v:shape>
        </w:pict>
      </w:r>
      <w:r w:rsidR="00FD5027">
        <w:t xml:space="preserve">                                              </w:t>
      </w:r>
    </w:p>
    <w:p w:rsidR="00FD5027" w:rsidRDefault="00FD5027" w:rsidP="00FD5027">
      <w:pPr>
        <w:spacing w:line="276" w:lineRule="auto"/>
      </w:pPr>
      <w:r>
        <w:t xml:space="preserve">                                      </w:t>
      </w:r>
    </w:p>
    <w:p w:rsidR="00B05BF6" w:rsidRDefault="00EA475F" w:rsidP="00BC3761">
      <w:pPr>
        <w:tabs>
          <w:tab w:val="center" w:pos="4536"/>
        </w:tabs>
        <w:spacing w:line="276" w:lineRule="auto"/>
      </w:pPr>
      <w:r>
        <w:rPr>
          <w:noProof/>
        </w:rPr>
        <w:pict>
          <v:oval id="_x0000_s1047" style="position:absolute;margin-left:183.4pt;margin-top:14.1pt;width:17.95pt;height:17.25pt;z-index:251678720" filled="f"/>
        </w:pict>
      </w:r>
      <w:r>
        <w:rPr>
          <w:noProof/>
        </w:rPr>
        <w:pict>
          <v:oval id="_x0000_s1046" style="position:absolute;margin-left:79.25pt;margin-top:13.35pt;width:17.95pt;height:17.25pt;z-index:251677696" filled="f"/>
        </w:pict>
      </w:r>
      <w:r>
        <w:rPr>
          <w:noProof/>
        </w:rPr>
        <w:pict>
          <v:shape id="_x0000_s1044" type="#_x0000_t32" style="position:absolute;margin-left:190.9pt;margin-top:7.45pt;width:14.3pt;height:0;z-index:251675648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169.9pt;margin-top:7.45pt;width:21pt;height:0;z-index:251673600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81.45pt;margin-top:7.45pt;width:17.3pt;height:0;z-index:251672576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70.15pt;margin-top:7.45pt;width:17.3pt;height:0;z-index:251671552" o:connectortype="straight">
            <v:stroke endarrow="block"/>
          </v:shape>
        </w:pict>
      </w:r>
      <w:r w:rsidR="00FD5027">
        <w:t xml:space="preserve">     </w:t>
      </w:r>
      <w:r w:rsidR="00BC3761">
        <w:t xml:space="preserve">Glycogène          </w:t>
      </w:r>
      <w:r>
        <w:rPr>
          <w:noProof/>
        </w:rPr>
        <w:pict>
          <v:shape id="_x0000_s1038" type="#_x0000_t32" style="position:absolute;margin-left:120.4pt;margin-top:14.85pt;width:0;height:16.5pt;z-index:251669504;mso-position-horizontal-relative:text;mso-position-vertical-relative:text" o:connectortype="straight">
            <v:stroke endarrow="block"/>
          </v:shape>
        </w:pict>
      </w:r>
      <w:r w:rsidR="00BC3761">
        <w:t xml:space="preserve">    </w:t>
      </w:r>
      <w:r w:rsidR="001D5A6F">
        <w:t>GLUCOSE</w:t>
      </w:r>
      <w:r w:rsidR="00BC3761">
        <w:tab/>
        <w:t xml:space="preserve">       Glycogène</w:t>
      </w:r>
    </w:p>
    <w:p w:rsidR="00B05BF6" w:rsidRDefault="00EA475F" w:rsidP="00BC3761">
      <w:pPr>
        <w:tabs>
          <w:tab w:val="left" w:pos="1710"/>
          <w:tab w:val="left" w:pos="3690"/>
        </w:tabs>
        <w:spacing w:line="276" w:lineRule="auto"/>
      </w:pPr>
      <w:r>
        <w:rPr>
          <w:noProof/>
        </w:rPr>
        <w:pict>
          <v:oval id="_x0000_s1048" style="position:absolute;margin-left:127.95pt;margin-top:14.75pt;width:17.95pt;height:17.25pt;z-index:251679744" filled="f"/>
        </w:pict>
      </w:r>
      <w:r w:rsidR="00BC3761">
        <w:tab/>
        <w:t>4</w:t>
      </w:r>
      <w:r w:rsidR="00BC3761">
        <w:tab/>
        <w:t xml:space="preserve">  2</w:t>
      </w:r>
    </w:p>
    <w:p w:rsidR="00B05BF6" w:rsidRDefault="00EA475F" w:rsidP="00BC3761">
      <w:pPr>
        <w:tabs>
          <w:tab w:val="left" w:pos="2700"/>
        </w:tabs>
        <w:spacing w:line="276" w:lineRule="auto"/>
      </w:pPr>
      <w:r>
        <w:rPr>
          <w:noProof/>
        </w:rPr>
        <w:pict>
          <v:shape id="_x0000_s1039" type="#_x0000_t32" style="position:absolute;margin-left:120.4pt;margin-top:5.6pt;width:0;height:16.5pt;z-index:251670528" o:connectortype="straight">
            <v:stroke endarrow="block"/>
          </v:shape>
        </w:pict>
      </w:r>
      <w:r w:rsidR="00BC3761">
        <w:tab/>
        <w:t>3</w:t>
      </w:r>
    </w:p>
    <w:p w:rsidR="00B05BF6" w:rsidRDefault="00B05BF6" w:rsidP="003956F4">
      <w:pPr>
        <w:spacing w:line="276" w:lineRule="auto"/>
      </w:pPr>
    </w:p>
    <w:p w:rsidR="00B05BF6" w:rsidRDefault="00BC3761" w:rsidP="003956F4">
      <w:pPr>
        <w:spacing w:line="276" w:lineRule="auto"/>
      </w:pPr>
      <w:r>
        <w:t xml:space="preserve">                                  Pyruvate</w:t>
      </w:r>
    </w:p>
    <w:p w:rsidR="003956F4" w:rsidRDefault="003956F4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BE0CA8" w:rsidRDefault="004A0EEB" w:rsidP="00BE0CA8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2-Donner</w:t>
      </w:r>
      <w:r w:rsidR="00FD5027" w:rsidRPr="00FD5027">
        <w:rPr>
          <w:rFonts w:asciiTheme="majorBidi" w:hAnsiTheme="majorBidi" w:cstheme="majorBidi"/>
          <w:sz w:val="22"/>
          <w:szCs w:val="22"/>
        </w:rPr>
        <w:t xml:space="preserve"> le nom de chacune de ces voies métaboliques.</w:t>
      </w:r>
    </w:p>
    <w:p w:rsidR="008A60A7" w:rsidRDefault="008A60A7" w:rsidP="00BE0CA8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5701F7" w:rsidRPr="008A60A7" w:rsidRDefault="008A60A7" w:rsidP="008A60A7">
      <w:pPr>
        <w:spacing w:line="360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8A60A7">
        <w:rPr>
          <w:rFonts w:asciiTheme="majorBidi" w:hAnsiTheme="majorBidi" w:cstheme="majorBidi"/>
          <w:color w:val="C00000"/>
          <w:sz w:val="22"/>
          <w:szCs w:val="22"/>
        </w:rPr>
        <w:t>1-</w:t>
      </w:r>
      <w:r w:rsidR="00FB7F56" w:rsidRPr="008A60A7">
        <w:rPr>
          <w:rFonts w:asciiTheme="majorBidi" w:hAnsiTheme="majorBidi" w:cstheme="majorBidi"/>
          <w:color w:val="C00000"/>
          <w:sz w:val="22"/>
          <w:szCs w:val="22"/>
        </w:rPr>
        <w:t>Néoglucogenèse</w:t>
      </w:r>
      <w:r w:rsidRPr="008A60A7">
        <w:rPr>
          <w:rFonts w:asciiTheme="majorBidi" w:hAnsiTheme="majorBidi" w:cstheme="majorBidi"/>
          <w:color w:val="C00000"/>
          <w:sz w:val="22"/>
          <w:szCs w:val="22"/>
        </w:rPr>
        <w:t xml:space="preserve">                                                     3-Glycolyse</w:t>
      </w:r>
    </w:p>
    <w:p w:rsidR="008A60A7" w:rsidRPr="008A60A7" w:rsidRDefault="008A60A7" w:rsidP="008A60A7">
      <w:pPr>
        <w:spacing w:line="360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8A60A7">
        <w:rPr>
          <w:rFonts w:asciiTheme="majorBidi" w:hAnsiTheme="majorBidi" w:cstheme="majorBidi"/>
          <w:color w:val="C00000"/>
          <w:sz w:val="22"/>
          <w:szCs w:val="22"/>
        </w:rPr>
        <w:t>2-Glycogénogénèse                                                    4-Glycogénolyse</w:t>
      </w:r>
    </w:p>
    <w:p w:rsidR="005701F7" w:rsidRDefault="005701F7" w:rsidP="00BE0CA8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2868EA" w:rsidRDefault="00FD5027" w:rsidP="00BE0CA8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3-Les voies 2 et 4 peuvent-ils avoir lieu simultanément au niveau du foie ? Justifier. Dans les circonstances </w:t>
      </w:r>
      <w:r w:rsidR="00AF4CF0">
        <w:rPr>
          <w:rFonts w:asciiTheme="majorBidi" w:hAnsiTheme="majorBidi" w:cstheme="majorBidi"/>
          <w:sz w:val="22"/>
          <w:szCs w:val="22"/>
        </w:rPr>
        <w:t xml:space="preserve">o </w:t>
      </w:r>
      <w:r>
        <w:rPr>
          <w:rFonts w:asciiTheme="majorBidi" w:hAnsiTheme="majorBidi" w:cstheme="majorBidi"/>
          <w:sz w:val="22"/>
          <w:szCs w:val="22"/>
        </w:rPr>
        <w:t xml:space="preserve"> nous nous trouvons, que se passe-t-il au niveau de ces deux voies ?</w:t>
      </w:r>
    </w:p>
    <w:p w:rsidR="007230BC" w:rsidRDefault="007230BC" w:rsidP="002868EA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8A60A7" w:rsidRPr="007230BC" w:rsidRDefault="008A60A7" w:rsidP="002868EA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7230BC">
        <w:rPr>
          <w:rFonts w:asciiTheme="majorBidi" w:hAnsiTheme="majorBidi" w:cstheme="majorBidi"/>
          <w:color w:val="C00000"/>
          <w:sz w:val="22"/>
          <w:szCs w:val="22"/>
        </w:rPr>
        <w:t xml:space="preserve">Réponse : Non, les deux voix ne doivent pas </w:t>
      </w:r>
      <w:r w:rsidR="005F0CA5" w:rsidRPr="007230BC">
        <w:rPr>
          <w:rFonts w:asciiTheme="majorBidi" w:hAnsiTheme="majorBidi" w:cstheme="majorBidi"/>
          <w:color w:val="C00000"/>
          <w:sz w:val="22"/>
          <w:szCs w:val="22"/>
        </w:rPr>
        <w:t>être</w:t>
      </w:r>
      <w:r w:rsidRPr="007230BC">
        <w:rPr>
          <w:rFonts w:asciiTheme="majorBidi" w:hAnsiTheme="majorBidi" w:cstheme="majorBidi"/>
          <w:color w:val="C00000"/>
          <w:sz w:val="22"/>
          <w:szCs w:val="22"/>
        </w:rPr>
        <w:t xml:space="preserve"> au </w:t>
      </w:r>
      <w:r w:rsidR="005F0CA5" w:rsidRPr="007230BC">
        <w:rPr>
          <w:rFonts w:asciiTheme="majorBidi" w:hAnsiTheme="majorBidi" w:cstheme="majorBidi"/>
          <w:color w:val="C00000"/>
          <w:sz w:val="22"/>
          <w:szCs w:val="22"/>
        </w:rPr>
        <w:t>même</w:t>
      </w:r>
      <w:r w:rsidRPr="007230BC">
        <w:rPr>
          <w:rFonts w:asciiTheme="majorBidi" w:hAnsiTheme="majorBidi" w:cstheme="majorBidi"/>
          <w:color w:val="C00000"/>
          <w:sz w:val="22"/>
          <w:szCs w:val="22"/>
        </w:rPr>
        <w:t xml:space="preserve"> temps (glycogénogénèse, glycogénolyse).</w:t>
      </w:r>
    </w:p>
    <w:p w:rsidR="008A60A7" w:rsidRPr="008A60A7" w:rsidRDefault="00EA475F" w:rsidP="008A60A7">
      <w:pPr>
        <w:spacing w:line="360" w:lineRule="auto"/>
        <w:rPr>
          <w:rFonts w:asciiTheme="majorBidi" w:hAnsiTheme="majorBidi" w:cstheme="majorBidi"/>
          <w:color w:val="C00000"/>
          <w:sz w:val="22"/>
          <w:szCs w:val="22"/>
        </w:rPr>
      </w:pPr>
      <w:r>
        <w:rPr>
          <w:rFonts w:asciiTheme="majorBidi" w:hAnsiTheme="majorBidi" w:cstheme="majorBidi"/>
          <w:noProof/>
          <w:color w:val="C00000"/>
          <w:sz w:val="22"/>
          <w:szCs w:val="22"/>
        </w:rPr>
        <w:pict>
          <v:shape id="_x0000_s1078" type="#_x0000_t32" style="position:absolute;margin-left:136.9pt;margin-top:8.05pt;width:33pt;height:0;z-index:251700224" o:connectortype="straight" strokecolor="#c00000">
            <v:stroke endarrow="block"/>
          </v:shape>
        </w:pict>
      </w:r>
      <w:r w:rsidR="008A60A7" w:rsidRPr="008A60A7">
        <w:rPr>
          <w:rFonts w:asciiTheme="majorBidi" w:hAnsiTheme="majorBidi" w:cstheme="majorBidi"/>
          <w:color w:val="C00000"/>
          <w:sz w:val="22"/>
          <w:szCs w:val="22"/>
        </w:rPr>
        <w:t>Glucose augmente dans sang                   mis en réserve sous forme de glycogène. S’il y a suffisamment du glucose dans le sang, pourquoi faut-il</w:t>
      </w:r>
      <w:r w:rsidR="008A60A7">
        <w:rPr>
          <w:rFonts w:asciiTheme="majorBidi" w:hAnsiTheme="majorBidi" w:cstheme="majorBidi"/>
          <w:color w:val="C00000"/>
          <w:sz w:val="22"/>
          <w:szCs w:val="22"/>
        </w:rPr>
        <w:t xml:space="preserve"> dégrader le glycogène ?</w:t>
      </w:r>
    </w:p>
    <w:p w:rsidR="008A60A7" w:rsidRPr="007A2AF8" w:rsidRDefault="008A60A7" w:rsidP="008A60A7">
      <w:pPr>
        <w:spacing w:line="360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7A2AF8">
        <w:rPr>
          <w:rFonts w:asciiTheme="majorBidi" w:hAnsiTheme="majorBidi" w:cstheme="majorBidi"/>
          <w:color w:val="C00000"/>
          <w:sz w:val="22"/>
          <w:szCs w:val="22"/>
        </w:rPr>
        <w:t xml:space="preserve">Circonstances : Selon l’état </w:t>
      </w:r>
      <w:r w:rsidR="007A2AF8" w:rsidRPr="007A2AF8">
        <w:rPr>
          <w:rFonts w:asciiTheme="majorBidi" w:hAnsiTheme="majorBidi" w:cstheme="majorBidi"/>
          <w:color w:val="C00000"/>
          <w:sz w:val="22"/>
          <w:szCs w:val="22"/>
        </w:rPr>
        <w:t>nutritionnel</w:t>
      </w:r>
      <w:r w:rsidRPr="007A2AF8">
        <w:rPr>
          <w:rFonts w:asciiTheme="majorBidi" w:hAnsiTheme="majorBidi" w:cstheme="majorBidi"/>
          <w:color w:val="C00000"/>
          <w:sz w:val="22"/>
          <w:szCs w:val="22"/>
        </w:rPr>
        <w:t xml:space="preserve"> ou nous nous retrouvons : état de satiété dans l’exercice.</w:t>
      </w:r>
    </w:p>
    <w:p w:rsidR="008A60A7" w:rsidRPr="007A2AF8" w:rsidRDefault="008A60A7" w:rsidP="008A60A7">
      <w:pPr>
        <w:spacing w:line="360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7A2AF8">
        <w:rPr>
          <w:rFonts w:asciiTheme="majorBidi" w:hAnsiTheme="majorBidi" w:cstheme="majorBidi"/>
          <w:color w:val="C00000"/>
          <w:sz w:val="22"/>
          <w:szCs w:val="22"/>
        </w:rPr>
        <w:t>La glycémie  augmente, il faut la diminuer par les voix d’utilisation du glucose (glycolyse, glycogénogénèse).</w:t>
      </w:r>
    </w:p>
    <w:p w:rsidR="008A60A7" w:rsidRPr="007A2AF8" w:rsidRDefault="00EA475F" w:rsidP="007A2AF8">
      <w:pPr>
        <w:tabs>
          <w:tab w:val="left" w:pos="6390"/>
        </w:tabs>
        <w:spacing w:line="360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EA475F">
        <w:rPr>
          <w:rFonts w:asciiTheme="majorBidi" w:hAnsiTheme="majorBidi" w:cstheme="majorBid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307.95pt;margin-top:6.35pt;width:127.2pt;height:19.85pt;z-index:251703296;mso-height-percent:200;mso-height-percent:200;mso-width-relative:margin;mso-height-relative:margin" stroked="f">
            <v:textbox style="mso-fit-shape-to-text:t">
              <w:txbxContent>
                <w:p w:rsidR="007A2AF8" w:rsidRDefault="007A2AF8" w:rsidP="007A2AF8">
                  <w:r>
                    <w:rPr>
                      <w:rFonts w:asciiTheme="majorBidi" w:hAnsiTheme="majorBidi" w:cstheme="majorBidi"/>
                      <w:color w:val="C00000"/>
                      <w:sz w:val="22"/>
                      <w:szCs w:val="22"/>
                    </w:rPr>
                    <w:t>P</w:t>
                  </w:r>
                  <w:r w:rsidRPr="007A2AF8">
                    <w:rPr>
                      <w:rFonts w:asciiTheme="majorBidi" w:hAnsiTheme="majorBidi" w:cstheme="majorBidi"/>
                      <w:color w:val="C00000"/>
                      <w:sz w:val="22"/>
                      <w:szCs w:val="22"/>
                    </w:rPr>
                    <w:t>ar l’action de l’insuline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color w:val="C00000"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79" type="#_x0000_t88" style="position:absolute;margin-left:290.65pt;margin-top:.35pt;width:12pt;height:36pt;z-index:251701248" strokecolor="#c00000"/>
        </w:pict>
      </w:r>
      <w:r w:rsidR="007A2AF8" w:rsidRPr="007A2AF8">
        <w:rPr>
          <w:rFonts w:asciiTheme="majorBidi" w:hAnsiTheme="majorBidi" w:cstheme="majorBidi"/>
          <w:color w:val="C00000"/>
          <w:sz w:val="22"/>
          <w:szCs w:val="22"/>
        </w:rPr>
        <w:t>Dans le foie :           La glycogénogénèse est stimulée (accélérée)</w:t>
      </w:r>
      <w:r w:rsidR="007A2AF8" w:rsidRPr="007A2AF8">
        <w:rPr>
          <w:rFonts w:asciiTheme="majorBidi" w:hAnsiTheme="majorBidi" w:cstheme="majorBidi"/>
          <w:color w:val="C00000"/>
          <w:sz w:val="22"/>
          <w:szCs w:val="22"/>
        </w:rPr>
        <w:tab/>
      </w:r>
    </w:p>
    <w:p w:rsidR="007A2AF8" w:rsidRPr="007A2AF8" w:rsidRDefault="007A2AF8" w:rsidP="007A2AF8">
      <w:pPr>
        <w:spacing w:line="360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7A2AF8">
        <w:rPr>
          <w:rFonts w:asciiTheme="majorBidi" w:hAnsiTheme="majorBidi" w:cstheme="majorBidi"/>
          <w:color w:val="C00000"/>
          <w:sz w:val="22"/>
          <w:szCs w:val="22"/>
        </w:rPr>
        <w:t xml:space="preserve">                                 La glycogénolyse est freinée </w:t>
      </w:r>
    </w:p>
    <w:p w:rsidR="008A60A7" w:rsidRPr="007A2AF8" w:rsidRDefault="007A2AF8" w:rsidP="002868EA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7A2AF8">
        <w:rPr>
          <w:rFonts w:asciiTheme="majorBidi" w:hAnsiTheme="majorBidi" w:cstheme="majorBidi"/>
          <w:color w:val="C00000"/>
          <w:sz w:val="22"/>
          <w:szCs w:val="22"/>
        </w:rPr>
        <w:t xml:space="preserve">                              </w:t>
      </w:r>
    </w:p>
    <w:p w:rsidR="008A60A7" w:rsidRPr="007A2AF8" w:rsidRDefault="007230BC" w:rsidP="002868EA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  <w:r>
        <w:rPr>
          <w:rFonts w:asciiTheme="majorBidi" w:hAnsiTheme="majorBidi" w:cstheme="majorBidi"/>
          <w:color w:val="C00000"/>
          <w:sz w:val="22"/>
          <w:szCs w:val="22"/>
        </w:rPr>
        <w:t>Effet de l’insuline :     -Active</w:t>
      </w:r>
      <w:r w:rsidR="007A2AF8" w:rsidRPr="007A2AF8">
        <w:rPr>
          <w:rFonts w:asciiTheme="majorBidi" w:hAnsiTheme="majorBidi" w:cstheme="majorBidi"/>
          <w:color w:val="C00000"/>
          <w:sz w:val="22"/>
          <w:szCs w:val="22"/>
        </w:rPr>
        <w:t xml:space="preserve"> </w:t>
      </w:r>
      <w:proofErr w:type="gramStart"/>
      <w:r w:rsidR="007A2AF8" w:rsidRPr="007A2AF8">
        <w:rPr>
          <w:rFonts w:asciiTheme="majorBidi" w:hAnsiTheme="majorBidi" w:cstheme="majorBidi"/>
          <w:color w:val="C00000"/>
          <w:sz w:val="22"/>
          <w:szCs w:val="22"/>
        </w:rPr>
        <w:t>la</w:t>
      </w:r>
      <w:proofErr w:type="gramEnd"/>
      <w:r w:rsidR="007A2AF8" w:rsidRPr="007A2AF8">
        <w:rPr>
          <w:rFonts w:asciiTheme="majorBidi" w:hAnsiTheme="majorBidi" w:cstheme="majorBidi"/>
          <w:color w:val="C00000"/>
          <w:sz w:val="22"/>
          <w:szCs w:val="22"/>
        </w:rPr>
        <w:t xml:space="preserve"> glycogène </w:t>
      </w:r>
      <w:proofErr w:type="spellStart"/>
      <w:r w:rsidR="007A2AF8" w:rsidRPr="007A2AF8">
        <w:rPr>
          <w:rFonts w:asciiTheme="majorBidi" w:hAnsiTheme="majorBidi" w:cstheme="majorBidi"/>
          <w:color w:val="C00000"/>
          <w:sz w:val="22"/>
          <w:szCs w:val="22"/>
        </w:rPr>
        <w:t>synthase</w:t>
      </w:r>
      <w:proofErr w:type="spellEnd"/>
      <w:r w:rsidRPr="007230BC">
        <w:rPr>
          <w:rFonts w:asciiTheme="majorBidi" w:hAnsiTheme="majorBidi" w:cstheme="majorBidi"/>
          <w:color w:val="C00000"/>
          <w:sz w:val="22"/>
          <w:szCs w:val="22"/>
        </w:rPr>
        <w:t xml:space="preserve"> </w:t>
      </w:r>
    </w:p>
    <w:p w:rsidR="008A60A7" w:rsidRPr="007A2AF8" w:rsidRDefault="007A2AF8" w:rsidP="007230BC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7A2AF8">
        <w:rPr>
          <w:rFonts w:asciiTheme="majorBidi" w:hAnsiTheme="majorBidi" w:cstheme="majorBidi"/>
          <w:color w:val="C00000"/>
          <w:sz w:val="22"/>
          <w:szCs w:val="22"/>
        </w:rPr>
        <w:t xml:space="preserve">                                 </w:t>
      </w:r>
      <w:r w:rsidR="007230BC">
        <w:rPr>
          <w:rFonts w:asciiTheme="majorBidi" w:hAnsiTheme="majorBidi" w:cstheme="majorBidi"/>
          <w:color w:val="C00000"/>
          <w:sz w:val="22"/>
          <w:szCs w:val="22"/>
        </w:rPr>
        <w:t xml:space="preserve">    -I</w:t>
      </w:r>
      <w:r w:rsidRPr="007A2AF8">
        <w:rPr>
          <w:rFonts w:asciiTheme="majorBidi" w:hAnsiTheme="majorBidi" w:cstheme="majorBidi"/>
          <w:color w:val="C00000"/>
          <w:sz w:val="22"/>
          <w:szCs w:val="22"/>
        </w:rPr>
        <w:t xml:space="preserve">nhibe </w:t>
      </w:r>
      <w:proofErr w:type="gramStart"/>
      <w:r w:rsidRPr="007A2AF8">
        <w:rPr>
          <w:rFonts w:asciiTheme="majorBidi" w:hAnsiTheme="majorBidi" w:cstheme="majorBidi"/>
          <w:color w:val="C00000"/>
          <w:sz w:val="22"/>
          <w:szCs w:val="22"/>
        </w:rPr>
        <w:t>la</w:t>
      </w:r>
      <w:proofErr w:type="gramEnd"/>
      <w:r w:rsidRPr="007A2AF8">
        <w:rPr>
          <w:rFonts w:asciiTheme="majorBidi" w:hAnsiTheme="majorBidi" w:cstheme="majorBidi"/>
          <w:color w:val="C00000"/>
          <w:sz w:val="22"/>
          <w:szCs w:val="22"/>
        </w:rPr>
        <w:t xml:space="preserve"> glycogène phosphorylase</w:t>
      </w:r>
    </w:p>
    <w:p w:rsidR="007230BC" w:rsidRDefault="007230BC" w:rsidP="002868EA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</w:p>
    <w:p w:rsidR="00ED4DBC" w:rsidRDefault="00ED4DBC" w:rsidP="002868EA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lastRenderedPageBreak/>
        <w:t>4-Entre les voies métabolique</w:t>
      </w:r>
      <w:r w:rsidR="00AF4CF0">
        <w:rPr>
          <w:rFonts w:asciiTheme="majorBidi" w:hAnsiTheme="majorBidi" w:cstheme="majorBidi"/>
          <w:sz w:val="22"/>
          <w:szCs w:val="22"/>
        </w:rPr>
        <w:t>s</w:t>
      </w:r>
      <w:r>
        <w:rPr>
          <w:rFonts w:asciiTheme="majorBidi" w:hAnsiTheme="majorBidi" w:cstheme="majorBidi"/>
          <w:sz w:val="22"/>
          <w:szCs w:val="22"/>
        </w:rPr>
        <w:t xml:space="preserve"> 1 et 3, une seule a lieu dans les circonstances décrites précédemment ; laquelle ? Justifier votre réponse.</w:t>
      </w:r>
    </w:p>
    <w:p w:rsidR="00ED4DBC" w:rsidRDefault="00ED4DBC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7A2AF8" w:rsidRPr="00163770" w:rsidRDefault="007A2AF8" w:rsidP="003956F4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163770">
        <w:rPr>
          <w:rFonts w:asciiTheme="majorBidi" w:hAnsiTheme="majorBidi" w:cstheme="majorBidi"/>
          <w:color w:val="C00000"/>
          <w:sz w:val="22"/>
          <w:szCs w:val="22"/>
        </w:rPr>
        <w:t xml:space="preserve">Réponse : C’est la voie 3 : la </w:t>
      </w:r>
      <w:r w:rsidR="00163770" w:rsidRPr="00163770">
        <w:rPr>
          <w:rFonts w:asciiTheme="majorBidi" w:hAnsiTheme="majorBidi" w:cstheme="majorBidi"/>
          <w:color w:val="C00000"/>
          <w:sz w:val="22"/>
          <w:szCs w:val="22"/>
        </w:rPr>
        <w:t>néoglucogenèse</w:t>
      </w:r>
      <w:r w:rsidRPr="00163770">
        <w:rPr>
          <w:rFonts w:asciiTheme="majorBidi" w:hAnsiTheme="majorBidi" w:cstheme="majorBidi"/>
          <w:color w:val="C00000"/>
          <w:sz w:val="22"/>
          <w:szCs w:val="22"/>
        </w:rPr>
        <w:t xml:space="preserve"> et  la glycolyse ne doivent pas </w:t>
      </w:r>
      <w:r w:rsidR="00163770" w:rsidRPr="00163770">
        <w:rPr>
          <w:rFonts w:asciiTheme="majorBidi" w:hAnsiTheme="majorBidi" w:cstheme="majorBidi"/>
          <w:color w:val="C00000"/>
          <w:sz w:val="22"/>
          <w:szCs w:val="22"/>
        </w:rPr>
        <w:t>être</w:t>
      </w:r>
      <w:r w:rsidRPr="00163770">
        <w:rPr>
          <w:rFonts w:asciiTheme="majorBidi" w:hAnsiTheme="majorBidi" w:cstheme="majorBidi"/>
          <w:color w:val="C00000"/>
          <w:sz w:val="22"/>
          <w:szCs w:val="22"/>
        </w:rPr>
        <w:t xml:space="preserve"> avoir lieu </w:t>
      </w:r>
      <w:r w:rsidR="00163770" w:rsidRPr="00163770">
        <w:rPr>
          <w:rFonts w:asciiTheme="majorBidi" w:hAnsiTheme="majorBidi" w:cstheme="majorBidi"/>
          <w:color w:val="C00000"/>
          <w:sz w:val="22"/>
          <w:szCs w:val="22"/>
        </w:rPr>
        <w:t>simultanément</w:t>
      </w:r>
      <w:r w:rsidRPr="00163770">
        <w:rPr>
          <w:rFonts w:asciiTheme="majorBidi" w:hAnsiTheme="majorBidi" w:cstheme="majorBidi"/>
          <w:color w:val="C00000"/>
          <w:sz w:val="22"/>
          <w:szCs w:val="22"/>
        </w:rPr>
        <w:t>.</w:t>
      </w:r>
    </w:p>
    <w:p w:rsidR="007A2AF8" w:rsidRPr="00163770" w:rsidRDefault="007A2AF8" w:rsidP="00163770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163770">
        <w:rPr>
          <w:rFonts w:asciiTheme="majorBidi" w:hAnsiTheme="majorBidi" w:cstheme="majorBidi"/>
          <w:color w:val="C00000"/>
          <w:sz w:val="22"/>
          <w:szCs w:val="22"/>
        </w:rPr>
        <w:t>Dans cet exemple : il y a assez du glucose, il faut l’utiliser par la glycolyse.</w:t>
      </w:r>
      <w:r w:rsidR="00163770" w:rsidRPr="00163770">
        <w:rPr>
          <w:rFonts w:asciiTheme="majorBidi" w:hAnsiTheme="majorBidi" w:cstheme="majorBidi"/>
          <w:color w:val="C00000"/>
          <w:sz w:val="22"/>
          <w:szCs w:val="22"/>
        </w:rPr>
        <w:t xml:space="preserve"> On n’a pas besoin de le synthétiser si sa concentration dans le sang est élevée après un repas.</w:t>
      </w:r>
    </w:p>
    <w:p w:rsidR="007A2AF8" w:rsidRPr="00163770" w:rsidRDefault="00163770" w:rsidP="003956F4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163770">
        <w:rPr>
          <w:rFonts w:asciiTheme="majorBidi" w:hAnsiTheme="majorBidi" w:cstheme="majorBidi"/>
          <w:color w:val="C00000"/>
          <w:sz w:val="22"/>
          <w:szCs w:val="22"/>
        </w:rPr>
        <w:t>Ces deux voies sont régulées de façon coordonnée selon les circonstances nutritionnelles et métaboliques </w:t>
      </w:r>
      <w:r w:rsidR="007230BC">
        <w:rPr>
          <w:rFonts w:asciiTheme="majorBidi" w:hAnsiTheme="majorBidi" w:cstheme="majorBidi"/>
          <w:color w:val="C00000"/>
          <w:sz w:val="22"/>
          <w:szCs w:val="22"/>
        </w:rPr>
        <w:t xml:space="preserve">;  quand une voie est stimulée </w:t>
      </w:r>
      <w:r w:rsidRPr="00163770">
        <w:rPr>
          <w:rFonts w:asciiTheme="majorBidi" w:hAnsiTheme="majorBidi" w:cstheme="majorBidi"/>
          <w:color w:val="C00000"/>
          <w:sz w:val="22"/>
          <w:szCs w:val="22"/>
        </w:rPr>
        <w:t>l’autre est freinée.</w:t>
      </w:r>
    </w:p>
    <w:p w:rsidR="00163770" w:rsidRDefault="00163770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ED4DBC" w:rsidRDefault="00ED4DBC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Exercice 02 :</w:t>
      </w:r>
    </w:p>
    <w:p w:rsidR="002868EA" w:rsidRDefault="002868EA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ED4DBC" w:rsidRDefault="00ED4DBC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Chez l’homme, en condition anaérobies, le pyruvate subit une transformation.</w:t>
      </w:r>
    </w:p>
    <w:p w:rsidR="00AF4CF0" w:rsidRDefault="00AF4CF0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ED4DBC" w:rsidRDefault="00ED4DBC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1-Donner le nom de cette transformation. Ecrire la réaction.</w:t>
      </w:r>
    </w:p>
    <w:p w:rsidR="00163770" w:rsidRDefault="00163770" w:rsidP="003956F4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163770">
        <w:rPr>
          <w:rFonts w:asciiTheme="majorBidi" w:hAnsiTheme="majorBidi" w:cstheme="majorBidi"/>
          <w:color w:val="C00000"/>
          <w:sz w:val="22"/>
          <w:szCs w:val="22"/>
        </w:rPr>
        <w:t>Fermentation lactique : Le pyruvate se transforme en lactate :</w:t>
      </w:r>
    </w:p>
    <w:p w:rsidR="00AE5FCD" w:rsidRDefault="00AE5FCD" w:rsidP="003956F4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</w:p>
    <w:p w:rsidR="00163770" w:rsidRDefault="000B2191" w:rsidP="003956F4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  <w:r>
        <w:rPr>
          <w:rFonts w:asciiTheme="majorBidi" w:hAnsiTheme="majorBidi" w:cstheme="majorBidi"/>
          <w:noProof/>
          <w:color w:val="C00000"/>
          <w:sz w:val="22"/>
          <w:szCs w:val="22"/>
          <w:lang w:eastAsia="en-US"/>
        </w:rPr>
        <w:pict>
          <v:shape id="_x0000_s1082" type="#_x0000_t202" style="position:absolute;margin-left:125.2pt;margin-top:-.05pt;width:44.75pt;height:21pt;z-index:251706368;mso-height-percent:200;mso-height-percent:200;mso-width-relative:margin;mso-height-relative:margin" filled="f" stroked="f">
            <v:textbox style="mso-next-textbox:#_x0000_s1082;mso-fit-shape-to-text:t">
              <w:txbxContent>
                <w:p w:rsidR="00163770" w:rsidRPr="009C7EFA" w:rsidRDefault="00163770" w:rsidP="00163770">
                  <w:pPr>
                    <w:rPr>
                      <w:color w:val="C00000"/>
                    </w:rPr>
                  </w:pPr>
                  <w:r w:rsidRPr="009C7EFA">
                    <w:rPr>
                      <w:color w:val="C00000"/>
                    </w:rPr>
                    <w:t>LDH</w:t>
                  </w:r>
                </w:p>
              </w:txbxContent>
            </v:textbox>
          </v:shape>
        </w:pict>
      </w:r>
    </w:p>
    <w:p w:rsidR="00163770" w:rsidRPr="009C7EFA" w:rsidRDefault="00EA475F" w:rsidP="003956F4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  <w:lang w:val="en-US"/>
        </w:rPr>
      </w:pPr>
      <w:r>
        <w:rPr>
          <w:rFonts w:asciiTheme="majorBidi" w:hAnsiTheme="majorBidi" w:cstheme="majorBidi"/>
          <w:noProof/>
          <w:color w:val="C00000"/>
          <w:sz w:val="22"/>
          <w:szCs w:val="22"/>
        </w:rPr>
        <w:pict>
          <v:shape id="_x0000_s1081" type="#_x0000_t32" style="position:absolute;margin-left:118.15pt;margin-top:6.4pt;width:57.75pt;height:.05pt;z-index:251704320" o:connectortype="straight" strokecolor="#c00000">
            <v:stroke startarrow="block" endarrow="block"/>
          </v:shape>
        </w:pict>
      </w:r>
      <w:proofErr w:type="spellStart"/>
      <w:r w:rsidR="00163770" w:rsidRPr="009C7EFA">
        <w:rPr>
          <w:rFonts w:asciiTheme="majorBidi" w:hAnsiTheme="majorBidi" w:cstheme="majorBidi"/>
          <w:color w:val="C00000"/>
          <w:sz w:val="22"/>
          <w:szCs w:val="22"/>
          <w:lang w:val="en-US"/>
        </w:rPr>
        <w:t>Pyruvate</w:t>
      </w:r>
      <w:proofErr w:type="spellEnd"/>
      <w:r w:rsidR="00163770" w:rsidRPr="009C7EFA">
        <w:rPr>
          <w:rFonts w:asciiTheme="majorBidi" w:hAnsiTheme="majorBidi" w:cstheme="majorBidi"/>
          <w:color w:val="C00000"/>
          <w:sz w:val="22"/>
          <w:szCs w:val="22"/>
          <w:lang w:val="en-US"/>
        </w:rPr>
        <w:t xml:space="preserve"> + NADH,</w:t>
      </w:r>
      <w:r w:rsidR="009C7EFA">
        <w:rPr>
          <w:rFonts w:asciiTheme="majorBidi" w:hAnsiTheme="majorBidi" w:cstheme="majorBidi"/>
          <w:color w:val="C00000"/>
          <w:sz w:val="22"/>
          <w:szCs w:val="22"/>
          <w:lang w:val="en-US"/>
        </w:rPr>
        <w:t xml:space="preserve"> </w:t>
      </w:r>
      <w:r w:rsidR="00AE5FCD">
        <w:rPr>
          <w:rFonts w:asciiTheme="majorBidi" w:hAnsiTheme="majorBidi" w:cstheme="majorBidi"/>
          <w:color w:val="C00000"/>
          <w:sz w:val="22"/>
          <w:szCs w:val="22"/>
          <w:lang w:val="en-US"/>
        </w:rPr>
        <w:t xml:space="preserve">H+         </w:t>
      </w:r>
      <w:r w:rsidR="00163770" w:rsidRPr="009C7EFA">
        <w:rPr>
          <w:rFonts w:asciiTheme="majorBidi" w:hAnsiTheme="majorBidi" w:cstheme="majorBidi"/>
          <w:color w:val="C00000"/>
          <w:sz w:val="22"/>
          <w:szCs w:val="22"/>
          <w:lang w:val="en-US"/>
        </w:rPr>
        <w:t xml:space="preserve">                             </w:t>
      </w:r>
      <w:r w:rsidR="009C7EFA" w:rsidRPr="009C7EFA">
        <w:rPr>
          <w:rFonts w:asciiTheme="majorBidi" w:hAnsiTheme="majorBidi" w:cstheme="majorBidi"/>
          <w:color w:val="C00000"/>
          <w:sz w:val="22"/>
          <w:szCs w:val="22"/>
          <w:lang w:val="en-US"/>
        </w:rPr>
        <w:t>Lactate + NAD+</w:t>
      </w:r>
    </w:p>
    <w:p w:rsidR="009C7EFA" w:rsidRDefault="009C7EFA" w:rsidP="003956F4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  <w:lang w:val="en-US"/>
        </w:rPr>
      </w:pPr>
    </w:p>
    <w:p w:rsidR="009C7EFA" w:rsidRPr="009C7EFA" w:rsidRDefault="00AE5FCD" w:rsidP="00AE5FCD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AE5FCD">
        <w:rPr>
          <w:rFonts w:asciiTheme="majorBidi" w:hAnsiTheme="majorBidi" w:cstheme="majorBidi"/>
          <w:color w:val="C00000"/>
          <w:sz w:val="22"/>
          <w:szCs w:val="22"/>
          <w:lang w:val="en-US"/>
        </w:rPr>
        <w:t xml:space="preserve">                                    </w:t>
      </w:r>
      <w:r w:rsidR="009C7EFA" w:rsidRPr="009C7EFA">
        <w:rPr>
          <w:rFonts w:asciiTheme="majorBidi" w:hAnsiTheme="majorBidi" w:cstheme="majorBidi"/>
          <w:color w:val="C00000"/>
          <w:sz w:val="22"/>
          <w:szCs w:val="22"/>
        </w:rPr>
        <w:t>LDH: Lactate déshydrogénase</w:t>
      </w:r>
    </w:p>
    <w:p w:rsidR="00163770" w:rsidRPr="009C7EFA" w:rsidRDefault="00163770" w:rsidP="003956F4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</w:p>
    <w:p w:rsidR="00163770" w:rsidRPr="009C7EFA" w:rsidRDefault="00163770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B05BF6" w:rsidRDefault="00786BD4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2-Dans quel (s) type </w:t>
      </w:r>
      <w:r w:rsidR="00AF4CF0">
        <w:rPr>
          <w:rFonts w:asciiTheme="majorBidi" w:hAnsiTheme="majorBidi" w:cstheme="majorBidi"/>
          <w:sz w:val="22"/>
          <w:szCs w:val="22"/>
        </w:rPr>
        <w:t>cellulaire</w:t>
      </w:r>
      <w:r>
        <w:rPr>
          <w:rFonts w:asciiTheme="majorBidi" w:hAnsiTheme="majorBidi" w:cstheme="majorBidi"/>
          <w:sz w:val="22"/>
          <w:szCs w:val="22"/>
        </w:rPr>
        <w:t xml:space="preserve"> (s) ou tissu (s) cette réaction a-t-elle lieu ? Quel est l’</w:t>
      </w:r>
      <w:r w:rsidR="00AF4CF0">
        <w:rPr>
          <w:rFonts w:asciiTheme="majorBidi" w:hAnsiTheme="majorBidi" w:cstheme="majorBidi"/>
          <w:sz w:val="22"/>
          <w:szCs w:val="22"/>
        </w:rPr>
        <w:t>intérêt</w:t>
      </w:r>
      <w:r>
        <w:rPr>
          <w:rFonts w:asciiTheme="majorBidi" w:hAnsiTheme="majorBidi" w:cstheme="majorBidi"/>
          <w:sz w:val="22"/>
          <w:szCs w:val="22"/>
        </w:rPr>
        <w:t xml:space="preserve"> principal de cette réaction ?</w:t>
      </w:r>
    </w:p>
    <w:p w:rsidR="009C7EFA" w:rsidRPr="009C7EFA" w:rsidRDefault="009C7EFA" w:rsidP="003956F4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9C7EFA">
        <w:rPr>
          <w:rFonts w:asciiTheme="majorBidi" w:hAnsiTheme="majorBidi" w:cstheme="majorBidi"/>
          <w:color w:val="C00000"/>
          <w:sz w:val="22"/>
          <w:szCs w:val="22"/>
        </w:rPr>
        <w:t>Ou se déroule :</w:t>
      </w:r>
    </w:p>
    <w:p w:rsidR="009C7EFA" w:rsidRPr="009C7EFA" w:rsidRDefault="009C7EFA" w:rsidP="003956F4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9C7EFA">
        <w:rPr>
          <w:rFonts w:asciiTheme="majorBidi" w:hAnsiTheme="majorBidi" w:cstheme="majorBidi"/>
          <w:color w:val="C00000"/>
          <w:sz w:val="22"/>
          <w:szCs w:val="22"/>
        </w:rPr>
        <w:t>1-Muscles squelettiques : en cas d’exercice intense pendant lequel l’apport en dioxygène est trop lent par rapport à la demande en énergie (travail lent).</w:t>
      </w:r>
    </w:p>
    <w:p w:rsidR="009C7EFA" w:rsidRPr="009C7EFA" w:rsidRDefault="009C7EFA" w:rsidP="003956F4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9C7EFA">
        <w:rPr>
          <w:rFonts w:asciiTheme="majorBidi" w:hAnsiTheme="majorBidi" w:cstheme="majorBidi"/>
          <w:color w:val="C00000"/>
          <w:sz w:val="22"/>
          <w:szCs w:val="22"/>
        </w:rPr>
        <w:t>2-Les érythrocytes o</w:t>
      </w:r>
      <w:r w:rsidR="00035530">
        <w:rPr>
          <w:rFonts w:asciiTheme="majorBidi" w:hAnsiTheme="majorBidi" w:cstheme="majorBidi"/>
          <w:color w:val="C00000"/>
          <w:sz w:val="22"/>
          <w:szCs w:val="22"/>
        </w:rPr>
        <w:t>u</w:t>
      </w:r>
      <w:r w:rsidRPr="009C7EFA">
        <w:rPr>
          <w:rFonts w:asciiTheme="majorBidi" w:hAnsiTheme="majorBidi" w:cstheme="majorBidi"/>
          <w:color w:val="C00000"/>
          <w:sz w:val="22"/>
          <w:szCs w:val="22"/>
        </w:rPr>
        <w:t xml:space="preserve"> hématies (pas de mitochondrie)</w:t>
      </w:r>
    </w:p>
    <w:p w:rsidR="009C7EFA" w:rsidRPr="009C7EFA" w:rsidRDefault="009C7EFA" w:rsidP="003956F4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9C7EFA">
        <w:rPr>
          <w:rFonts w:asciiTheme="majorBidi" w:hAnsiTheme="majorBidi" w:cstheme="majorBidi"/>
          <w:color w:val="C00000"/>
          <w:sz w:val="22"/>
          <w:szCs w:val="22"/>
        </w:rPr>
        <w:t>L’intérêt de cette réaction : régénérer le NAD+ afin de continuer à alimenter la glycolyse :</w:t>
      </w:r>
    </w:p>
    <w:p w:rsidR="009C7EFA" w:rsidRPr="009C7EFA" w:rsidRDefault="009C7EFA" w:rsidP="003956F4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</w:p>
    <w:p w:rsidR="009C7EFA" w:rsidRPr="009C7EFA" w:rsidRDefault="00035530" w:rsidP="003956F4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  <w:r>
        <w:rPr>
          <w:rFonts w:asciiTheme="majorBidi" w:hAnsiTheme="majorBidi" w:cstheme="majorBidi"/>
          <w:noProof/>
          <w:color w:val="C00000"/>
          <w:sz w:val="22"/>
          <w:szCs w:val="22"/>
        </w:rPr>
        <w:pict>
          <v:shape id="_x0000_s1085" type="#_x0000_t32" style="position:absolute;margin-left:16.9pt;margin-top:11.9pt;width:0;height:15pt;flip:y;z-index:251709440" o:connectortype="straight" strokecolor="#c00000">
            <v:stroke endarrow="block"/>
          </v:shape>
        </w:pict>
      </w:r>
      <w:r w:rsidR="00EA475F">
        <w:rPr>
          <w:rFonts w:asciiTheme="majorBidi" w:hAnsiTheme="majorBidi" w:cstheme="majorBidi"/>
          <w:noProof/>
          <w:color w:val="C00000"/>
          <w:sz w:val="22"/>
          <w:szCs w:val="22"/>
        </w:rPr>
        <w:pict>
          <v:shape id="_x0000_s1083" type="#_x0000_t32" style="position:absolute;margin-left:88.9pt;margin-top:6.6pt;width:57.75pt;height:.05pt;z-index:251707392" o:connectortype="straight" strokecolor="#c00000">
            <v:stroke startarrow="block" endarrow="block"/>
          </v:shape>
        </w:pict>
      </w:r>
      <w:r w:rsidR="009C7EFA" w:rsidRPr="009C7EFA">
        <w:rPr>
          <w:rFonts w:asciiTheme="majorBidi" w:hAnsiTheme="majorBidi" w:cstheme="majorBidi"/>
          <w:color w:val="C00000"/>
          <w:sz w:val="22"/>
          <w:szCs w:val="22"/>
        </w:rPr>
        <w:t xml:space="preserve">2 </w:t>
      </w:r>
      <w:r>
        <w:rPr>
          <w:rFonts w:asciiTheme="majorBidi" w:hAnsiTheme="majorBidi" w:cstheme="majorBidi"/>
          <w:color w:val="C00000"/>
          <w:sz w:val="22"/>
          <w:szCs w:val="22"/>
        </w:rPr>
        <w:t>(</w:t>
      </w:r>
      <w:r w:rsidR="009C7EFA" w:rsidRPr="009C7EFA">
        <w:rPr>
          <w:rFonts w:asciiTheme="majorBidi" w:hAnsiTheme="majorBidi" w:cstheme="majorBidi"/>
          <w:color w:val="C00000"/>
          <w:sz w:val="22"/>
          <w:szCs w:val="22"/>
        </w:rPr>
        <w:t>3PGA</w:t>
      </w:r>
      <w:r>
        <w:rPr>
          <w:rFonts w:asciiTheme="majorBidi" w:hAnsiTheme="majorBidi" w:cstheme="majorBidi"/>
          <w:color w:val="C00000"/>
          <w:sz w:val="22"/>
          <w:szCs w:val="22"/>
        </w:rPr>
        <w:t>)</w:t>
      </w:r>
      <w:r w:rsidR="009C7EFA" w:rsidRPr="009C7EFA">
        <w:rPr>
          <w:rFonts w:asciiTheme="majorBidi" w:hAnsiTheme="majorBidi" w:cstheme="majorBidi"/>
          <w:color w:val="C00000"/>
          <w:sz w:val="22"/>
          <w:szCs w:val="22"/>
        </w:rPr>
        <w:t xml:space="preserve"> + </w:t>
      </w:r>
      <w:r>
        <w:rPr>
          <w:rFonts w:asciiTheme="majorBidi" w:hAnsiTheme="majorBidi" w:cstheme="majorBidi"/>
          <w:color w:val="C00000"/>
          <w:sz w:val="22"/>
          <w:szCs w:val="22"/>
        </w:rPr>
        <w:t xml:space="preserve"> 2</w:t>
      </w:r>
      <w:r w:rsidR="009C7EFA" w:rsidRPr="009C7EFA">
        <w:rPr>
          <w:rFonts w:asciiTheme="majorBidi" w:hAnsiTheme="majorBidi" w:cstheme="majorBidi"/>
          <w:color w:val="C00000"/>
          <w:sz w:val="22"/>
          <w:szCs w:val="22"/>
        </w:rPr>
        <w:t>NAD+</w:t>
      </w:r>
      <w:r w:rsidR="009C7EFA">
        <w:rPr>
          <w:rFonts w:asciiTheme="majorBidi" w:hAnsiTheme="majorBidi" w:cstheme="majorBidi"/>
          <w:color w:val="C00000"/>
          <w:sz w:val="22"/>
          <w:szCs w:val="22"/>
        </w:rPr>
        <w:t xml:space="preserve">                           1,3 </w:t>
      </w:r>
      <w:proofErr w:type="spellStart"/>
      <w:r w:rsidR="009C7EFA">
        <w:rPr>
          <w:rFonts w:asciiTheme="majorBidi" w:hAnsiTheme="majorBidi" w:cstheme="majorBidi"/>
          <w:color w:val="C00000"/>
          <w:sz w:val="22"/>
          <w:szCs w:val="22"/>
        </w:rPr>
        <w:t>diphosphoglycérate</w:t>
      </w:r>
      <w:proofErr w:type="spellEnd"/>
      <w:r w:rsidR="009C7EFA">
        <w:rPr>
          <w:rFonts w:asciiTheme="majorBidi" w:hAnsiTheme="majorBidi" w:cstheme="majorBidi"/>
          <w:color w:val="C00000"/>
          <w:sz w:val="22"/>
          <w:szCs w:val="22"/>
        </w:rPr>
        <w:t xml:space="preserve"> + 2 NADH, H+</w:t>
      </w:r>
    </w:p>
    <w:p w:rsidR="008E435D" w:rsidRDefault="008E435D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9C7EFA" w:rsidRPr="008E435D" w:rsidRDefault="00EA475F" w:rsidP="003956F4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  <w:r>
        <w:rPr>
          <w:rFonts w:asciiTheme="majorBidi" w:hAnsiTheme="majorBidi" w:cstheme="majorBidi"/>
          <w:noProof/>
          <w:color w:val="C00000"/>
          <w:sz w:val="22"/>
          <w:szCs w:val="22"/>
        </w:rPr>
        <w:pict>
          <v:shape id="_x0000_s1084" type="#_x0000_t32" style="position:absolute;margin-left:32.65pt;margin-top:6.3pt;width:18.75pt;height:.05pt;z-index:251708416" o:connectortype="straight" strokecolor="#c00000">
            <v:stroke endarrow="block"/>
          </v:shape>
        </w:pict>
      </w:r>
      <w:r w:rsidR="008A3AFB" w:rsidRPr="008E435D">
        <w:rPr>
          <w:rFonts w:asciiTheme="majorBidi" w:hAnsiTheme="majorBidi" w:cstheme="majorBidi"/>
          <w:color w:val="C00000"/>
          <w:sz w:val="22"/>
          <w:szCs w:val="22"/>
        </w:rPr>
        <w:t xml:space="preserve">(DHA </w:t>
      </w:r>
      <w:r w:rsidR="008E435D" w:rsidRPr="008E435D">
        <w:rPr>
          <w:rFonts w:asciiTheme="majorBidi" w:hAnsiTheme="majorBidi" w:cstheme="majorBidi"/>
          <w:color w:val="C00000"/>
          <w:sz w:val="22"/>
          <w:szCs w:val="22"/>
        </w:rPr>
        <w:t xml:space="preserve">         3PGA)</w:t>
      </w:r>
    </w:p>
    <w:p w:rsidR="008E435D" w:rsidRDefault="008E435D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786BD4" w:rsidRDefault="00AF4CF0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3-Préciser</w:t>
      </w:r>
      <w:r w:rsidR="00786BD4">
        <w:rPr>
          <w:rFonts w:asciiTheme="majorBidi" w:hAnsiTheme="majorBidi" w:cstheme="majorBidi"/>
          <w:sz w:val="22"/>
          <w:szCs w:val="22"/>
        </w:rPr>
        <w:t xml:space="preserve"> les devenirs possibles du lactate formé.</w:t>
      </w:r>
    </w:p>
    <w:p w:rsidR="00B05BF6" w:rsidRPr="008E435D" w:rsidRDefault="008E435D" w:rsidP="003956F4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8E435D">
        <w:rPr>
          <w:rFonts w:asciiTheme="majorBidi" w:hAnsiTheme="majorBidi" w:cstheme="majorBidi"/>
          <w:color w:val="C00000"/>
          <w:sz w:val="22"/>
          <w:szCs w:val="22"/>
        </w:rPr>
        <w:t>Devenir du lactate :</w:t>
      </w:r>
    </w:p>
    <w:p w:rsidR="008E435D" w:rsidRDefault="008E435D" w:rsidP="003956F4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  <w:r>
        <w:rPr>
          <w:rFonts w:asciiTheme="majorBidi" w:hAnsiTheme="majorBidi" w:cstheme="majorBidi"/>
          <w:color w:val="C00000"/>
          <w:sz w:val="22"/>
          <w:szCs w:val="22"/>
        </w:rPr>
        <w:t xml:space="preserve">A partir des cellules musculaires </w:t>
      </w:r>
      <w:r w:rsidR="00035530">
        <w:rPr>
          <w:rFonts w:asciiTheme="majorBidi" w:hAnsiTheme="majorBidi" w:cstheme="majorBidi"/>
          <w:color w:val="C00000"/>
          <w:sz w:val="22"/>
          <w:szCs w:val="22"/>
        </w:rPr>
        <w:t>à la</w:t>
      </w:r>
      <w:r>
        <w:rPr>
          <w:rFonts w:asciiTheme="majorBidi" w:hAnsiTheme="majorBidi" w:cstheme="majorBidi"/>
          <w:color w:val="C00000"/>
          <w:sz w:val="22"/>
          <w:szCs w:val="22"/>
        </w:rPr>
        <w:t xml:space="preserve"> circulation sanguine, une partie du lactate est secrété</w:t>
      </w:r>
      <w:r w:rsidR="00035530">
        <w:rPr>
          <w:rFonts w:asciiTheme="majorBidi" w:hAnsiTheme="majorBidi" w:cstheme="majorBidi"/>
          <w:color w:val="C00000"/>
          <w:sz w:val="22"/>
          <w:szCs w:val="22"/>
        </w:rPr>
        <w:t>e</w:t>
      </w:r>
      <w:r>
        <w:rPr>
          <w:rFonts w:asciiTheme="majorBidi" w:hAnsiTheme="majorBidi" w:cstheme="majorBidi"/>
          <w:color w:val="C00000"/>
          <w:sz w:val="22"/>
          <w:szCs w:val="22"/>
        </w:rPr>
        <w:t xml:space="preserve"> par le rein et la sueur et l’autre partie est recyclée au niveau du foie par le cycle des Cori.</w:t>
      </w:r>
    </w:p>
    <w:p w:rsidR="008E435D" w:rsidRDefault="008E435D" w:rsidP="003956F4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</w:p>
    <w:p w:rsidR="008E435D" w:rsidRPr="008E435D" w:rsidRDefault="008E435D" w:rsidP="008E435D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  <w:r>
        <w:rPr>
          <w:rFonts w:asciiTheme="majorBidi" w:hAnsiTheme="majorBidi" w:cstheme="majorBidi"/>
          <w:color w:val="C00000"/>
          <w:sz w:val="22"/>
          <w:szCs w:val="22"/>
        </w:rPr>
        <w:t>Cycle des Cori est une association entre la glycolyse anaérobie (muscl</w:t>
      </w:r>
      <w:r w:rsidR="00035530">
        <w:rPr>
          <w:rFonts w:asciiTheme="majorBidi" w:hAnsiTheme="majorBidi" w:cstheme="majorBidi"/>
          <w:color w:val="C00000"/>
          <w:sz w:val="22"/>
          <w:szCs w:val="22"/>
        </w:rPr>
        <w:t>e) et la néoglucogenèse (foie).</w:t>
      </w:r>
    </w:p>
    <w:p w:rsidR="008E435D" w:rsidRDefault="008E435D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8E435D" w:rsidRDefault="008E435D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8E435D" w:rsidRDefault="008E435D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8E435D" w:rsidRDefault="008E435D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8E435D" w:rsidRDefault="008E435D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8E435D" w:rsidRDefault="008E435D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8E435D" w:rsidRDefault="008E435D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8E435D" w:rsidRDefault="008E435D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8E435D" w:rsidRDefault="00B56A08" w:rsidP="00D35CD7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>
            <wp:extent cx="5753100" cy="3246981"/>
            <wp:effectExtent l="19050" t="0" r="0" b="0"/>
            <wp:docPr id="20" name="Image 18" descr="cycle des cori.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e des cori. pn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BD4" w:rsidRDefault="00786BD4" w:rsidP="00B56A08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Exercice 03 :</w:t>
      </w:r>
    </w:p>
    <w:p w:rsidR="00786BD4" w:rsidRDefault="00786BD4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786BD4" w:rsidRDefault="00786BD4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La réaction de phosphorylation du glucose en G6P est catalysée par la </w:t>
      </w:r>
      <w:proofErr w:type="spellStart"/>
      <w:r>
        <w:rPr>
          <w:rFonts w:asciiTheme="majorBidi" w:hAnsiTheme="majorBidi" w:cstheme="majorBidi"/>
          <w:sz w:val="22"/>
          <w:szCs w:val="22"/>
        </w:rPr>
        <w:t>glucokinase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B045D6">
        <w:rPr>
          <w:rFonts w:asciiTheme="majorBidi" w:hAnsiTheme="majorBidi" w:cstheme="majorBidi"/>
          <w:b/>
          <w:bCs/>
          <w:sz w:val="22"/>
          <w:szCs w:val="22"/>
        </w:rPr>
        <w:t>(a)</w:t>
      </w:r>
      <w:r>
        <w:rPr>
          <w:rFonts w:asciiTheme="majorBidi" w:hAnsiTheme="majorBidi" w:cstheme="majorBidi"/>
          <w:sz w:val="22"/>
          <w:szCs w:val="22"/>
        </w:rPr>
        <w:t xml:space="preserve"> et par l’</w:t>
      </w:r>
      <w:proofErr w:type="spellStart"/>
      <w:r>
        <w:rPr>
          <w:rFonts w:asciiTheme="majorBidi" w:hAnsiTheme="majorBidi" w:cstheme="majorBidi"/>
          <w:sz w:val="22"/>
          <w:szCs w:val="22"/>
        </w:rPr>
        <w:t>hexokinase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B045D6">
        <w:rPr>
          <w:rFonts w:asciiTheme="majorBidi" w:hAnsiTheme="majorBidi" w:cstheme="majorBidi"/>
          <w:b/>
          <w:bCs/>
          <w:sz w:val="22"/>
          <w:szCs w:val="22"/>
        </w:rPr>
        <w:t>(b)</w:t>
      </w:r>
      <w:r>
        <w:rPr>
          <w:rFonts w:asciiTheme="majorBidi" w:hAnsiTheme="majorBidi" w:cstheme="majorBidi"/>
          <w:sz w:val="22"/>
          <w:szCs w:val="22"/>
        </w:rPr>
        <w:t>. Etablissez les associations correctes :</w:t>
      </w:r>
    </w:p>
    <w:tbl>
      <w:tblPr>
        <w:tblStyle w:val="Grilledutableau"/>
        <w:tblpPr w:leftFromText="141" w:rightFromText="141" w:vertAnchor="text" w:horzAnchor="margin" w:tblpXSpec="center" w:tblpY="117"/>
        <w:tblW w:w="0" w:type="auto"/>
        <w:tblLook w:val="04A0"/>
      </w:tblPr>
      <w:tblGrid>
        <w:gridCol w:w="6237"/>
        <w:gridCol w:w="567"/>
        <w:gridCol w:w="534"/>
      </w:tblGrid>
      <w:tr w:rsidR="007F79E3" w:rsidTr="007F79E3">
        <w:tc>
          <w:tcPr>
            <w:tcW w:w="6237" w:type="dxa"/>
          </w:tcPr>
          <w:p w:rsidR="007F79E3" w:rsidRDefault="007F79E3" w:rsidP="007F79E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7F79E3" w:rsidRPr="00B045D6" w:rsidRDefault="007F79E3" w:rsidP="007F79E3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Pr="00B045D6">
              <w:rPr>
                <w:rFonts w:asciiTheme="majorBidi" w:hAnsiTheme="majorBidi" w:cstheme="majorBidi"/>
                <w:b/>
                <w:bCs/>
              </w:rPr>
              <w:t>(a)</w:t>
            </w:r>
          </w:p>
        </w:tc>
        <w:tc>
          <w:tcPr>
            <w:tcW w:w="534" w:type="dxa"/>
          </w:tcPr>
          <w:p w:rsidR="007F79E3" w:rsidRPr="00B045D6" w:rsidRDefault="007F79E3" w:rsidP="007F79E3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B045D6">
              <w:rPr>
                <w:rFonts w:asciiTheme="majorBidi" w:hAnsiTheme="majorBidi" w:cstheme="majorBidi"/>
                <w:b/>
                <w:bCs/>
              </w:rPr>
              <w:t>(b)</w:t>
            </w:r>
          </w:p>
        </w:tc>
      </w:tr>
      <w:tr w:rsidR="007F79E3" w:rsidTr="007F79E3">
        <w:trPr>
          <w:trHeight w:val="2240"/>
        </w:trPr>
        <w:tc>
          <w:tcPr>
            <w:tcW w:w="6237" w:type="dxa"/>
          </w:tcPr>
          <w:p w:rsidR="007F79E3" w:rsidRDefault="007F79E3" w:rsidP="007F79E3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1-Spécifique au glucose</w:t>
            </w:r>
          </w:p>
          <w:p w:rsidR="007F79E3" w:rsidRDefault="007F79E3" w:rsidP="007F79E3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2-Non spécifique au glucose                                                                        </w:t>
            </w:r>
          </w:p>
          <w:p w:rsidR="007F79E3" w:rsidRDefault="007F79E3" w:rsidP="007F79E3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3-Hépatique et pancréatique</w:t>
            </w:r>
          </w:p>
          <w:p w:rsidR="007F79E3" w:rsidRDefault="007F79E3" w:rsidP="007F79E3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4-Ubiquiste</w:t>
            </w:r>
          </w:p>
          <w:p w:rsidR="007F79E3" w:rsidRDefault="007F79E3" w:rsidP="007F79E3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5-Faible affinité pour le glucose</w:t>
            </w:r>
          </w:p>
          <w:p w:rsidR="007F79E3" w:rsidRDefault="007F79E3" w:rsidP="007F79E3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6-Forte affinité pour le glucose</w:t>
            </w:r>
          </w:p>
          <w:p w:rsidR="007F79E3" w:rsidRDefault="007F79E3" w:rsidP="007F79E3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7-Phosphoryle 6 molécules de glucose </w:t>
            </w:r>
          </w:p>
          <w:p w:rsidR="007F79E3" w:rsidRDefault="007F79E3" w:rsidP="007F79E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</w:tcPr>
          <w:p w:rsidR="007F79E3" w:rsidRPr="004F561A" w:rsidRDefault="007F79E3" w:rsidP="007F79E3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4F561A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X</w:t>
            </w:r>
          </w:p>
          <w:p w:rsidR="007F79E3" w:rsidRPr="004F561A" w:rsidRDefault="007F79E3" w:rsidP="007F79E3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  <w:p w:rsidR="007F79E3" w:rsidRPr="004F561A" w:rsidRDefault="007F79E3" w:rsidP="007F79E3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4F561A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X</w:t>
            </w:r>
          </w:p>
          <w:p w:rsidR="007F79E3" w:rsidRPr="004F561A" w:rsidRDefault="007F79E3" w:rsidP="007F79E3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  <w:p w:rsidR="007F79E3" w:rsidRPr="004F561A" w:rsidRDefault="007F79E3" w:rsidP="007F79E3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4F561A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X</w:t>
            </w:r>
          </w:p>
          <w:p w:rsidR="007F79E3" w:rsidRPr="004F561A" w:rsidRDefault="007F79E3" w:rsidP="007F79E3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  <w:p w:rsidR="007F79E3" w:rsidRPr="004F561A" w:rsidRDefault="007F79E3" w:rsidP="007F79E3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4F561A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-</w:t>
            </w:r>
          </w:p>
          <w:p w:rsidR="007F79E3" w:rsidRPr="004F561A" w:rsidRDefault="007F79E3" w:rsidP="007F79E3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534" w:type="dxa"/>
          </w:tcPr>
          <w:p w:rsidR="007F79E3" w:rsidRPr="004F561A" w:rsidRDefault="007F79E3" w:rsidP="007F79E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F79E3" w:rsidRPr="004F561A" w:rsidRDefault="007F79E3" w:rsidP="007F79E3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4F561A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X</w:t>
            </w:r>
          </w:p>
          <w:p w:rsidR="007F79E3" w:rsidRPr="004F561A" w:rsidRDefault="007F79E3" w:rsidP="007F79E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F79E3" w:rsidRPr="004F561A" w:rsidRDefault="007F79E3" w:rsidP="007F79E3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4F561A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X</w:t>
            </w:r>
          </w:p>
          <w:p w:rsidR="007F79E3" w:rsidRPr="004F561A" w:rsidRDefault="007F79E3" w:rsidP="007F79E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F79E3" w:rsidRPr="004F561A" w:rsidRDefault="00EA475F" w:rsidP="007F79E3">
            <w:pPr>
              <w:spacing w:line="276" w:lineRule="auto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  <w:r w:rsidRPr="00EA475F">
              <w:rPr>
                <w:rFonts w:asciiTheme="majorBidi" w:hAnsiTheme="majorBidi" w:cstheme="majorBidi"/>
                <w:noProof/>
                <w:sz w:val="20"/>
                <w:szCs w:val="20"/>
                <w:lang w:eastAsia="en-US"/>
              </w:rPr>
              <w:pict>
                <v:shape id="_x0000_s1121" type="#_x0000_t202" style="position:absolute;margin-left:-4.85pt;margin-top:8.05pt;width:20.7pt;height:17.45pt;z-index:251715584;mso-width-relative:margin;mso-height-relative:margin" filled="f" stroked="f">
                  <v:textbox>
                    <w:txbxContent>
                      <w:p w:rsidR="007F79E3" w:rsidRPr="004F561A" w:rsidRDefault="007F79E3" w:rsidP="007F79E3">
                        <w:pPr>
                          <w:rPr>
                            <w:color w:val="C00000"/>
                          </w:rPr>
                        </w:pPr>
                        <w:r w:rsidRPr="004F561A">
                          <w:rPr>
                            <w:color w:val="C00000"/>
                          </w:rPr>
                          <w:t>-</w:t>
                        </w:r>
                      </w:p>
                    </w:txbxContent>
                  </v:textbox>
                </v:shape>
              </w:pict>
            </w:r>
            <w:r w:rsidR="007F79E3" w:rsidRPr="004F561A">
              <w:rPr>
                <w:rFonts w:asciiTheme="majorBidi" w:hAnsiTheme="majorBidi" w:cstheme="majorBidi"/>
                <w:color w:val="C00000"/>
                <w:sz w:val="20"/>
                <w:szCs w:val="20"/>
              </w:rPr>
              <w:t>X</w:t>
            </w:r>
          </w:p>
          <w:p w:rsidR="007F79E3" w:rsidRPr="004F561A" w:rsidRDefault="007F79E3" w:rsidP="007F79E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F79E3" w:rsidRPr="004F561A" w:rsidRDefault="007F79E3" w:rsidP="007F79E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F79E3" w:rsidRPr="004F561A" w:rsidRDefault="007F79E3" w:rsidP="007F79E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786BD4" w:rsidRDefault="00786BD4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B05BF6" w:rsidRDefault="00B05BF6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3D69E5" w:rsidRDefault="003D69E5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3D69E5" w:rsidRDefault="003D69E5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3D69E5" w:rsidRDefault="003D69E5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3D69E5" w:rsidRDefault="003D69E5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3D69E5" w:rsidRDefault="003D69E5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3D69E5" w:rsidRDefault="003D69E5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3D69E5" w:rsidRDefault="003D69E5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3D69E5" w:rsidRDefault="003D69E5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3D69E5" w:rsidRDefault="003D69E5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3D69E5" w:rsidRPr="007F79E3" w:rsidRDefault="007F79E3" w:rsidP="003956F4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  <w:r>
        <w:rPr>
          <w:rFonts w:asciiTheme="majorBidi" w:hAnsiTheme="majorBidi" w:cstheme="majorBidi"/>
          <w:color w:val="C00000"/>
          <w:sz w:val="22"/>
          <w:szCs w:val="22"/>
        </w:rPr>
        <w:t>(</w:t>
      </w:r>
      <w:r w:rsidRPr="007F79E3">
        <w:rPr>
          <w:rFonts w:asciiTheme="majorBidi" w:hAnsiTheme="majorBidi" w:cstheme="majorBidi"/>
          <w:color w:val="C00000"/>
          <w:sz w:val="22"/>
          <w:szCs w:val="22"/>
        </w:rPr>
        <w:t>-</w:t>
      </w:r>
      <w:r>
        <w:rPr>
          <w:rFonts w:asciiTheme="majorBidi" w:hAnsiTheme="majorBidi" w:cstheme="majorBidi"/>
          <w:color w:val="C00000"/>
          <w:sz w:val="22"/>
          <w:szCs w:val="22"/>
        </w:rPr>
        <w:t>)</w:t>
      </w:r>
      <w:r w:rsidRPr="007F79E3">
        <w:rPr>
          <w:rFonts w:asciiTheme="majorBidi" w:hAnsiTheme="majorBidi" w:cstheme="majorBidi"/>
          <w:color w:val="C00000"/>
          <w:sz w:val="22"/>
          <w:szCs w:val="22"/>
        </w:rPr>
        <w:t xml:space="preserve"> : </w:t>
      </w:r>
      <w:r>
        <w:rPr>
          <w:rFonts w:asciiTheme="majorBidi" w:hAnsiTheme="majorBidi" w:cstheme="majorBidi"/>
          <w:color w:val="C00000"/>
          <w:sz w:val="22"/>
          <w:szCs w:val="22"/>
        </w:rPr>
        <w:t>ni a, ni b</w:t>
      </w:r>
    </w:p>
    <w:p w:rsidR="007F79E3" w:rsidRDefault="007F79E3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2868EA" w:rsidRDefault="00F417F3" w:rsidP="007F79E3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Exercice </w:t>
      </w:r>
      <w:r w:rsidR="008136BC">
        <w:rPr>
          <w:rFonts w:asciiTheme="majorBidi" w:hAnsiTheme="majorBidi" w:cstheme="majorBidi"/>
          <w:sz w:val="22"/>
          <w:szCs w:val="22"/>
        </w:rPr>
        <w:t>0</w:t>
      </w:r>
      <w:r>
        <w:rPr>
          <w:rFonts w:asciiTheme="majorBidi" w:hAnsiTheme="majorBidi" w:cstheme="majorBidi"/>
          <w:sz w:val="22"/>
          <w:szCs w:val="22"/>
        </w:rPr>
        <w:t>4 :</w:t>
      </w:r>
    </w:p>
    <w:p w:rsidR="00F417F3" w:rsidRDefault="00EA475F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  <w:lang w:eastAsia="en-U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22" type="#_x0000_t120" style="position:absolute;margin-left:58.15pt;margin-top:20.25pt;width:21.45pt;height:26.35pt;z-index:251717632;mso-width-relative:margin;mso-height-relative:margin" filled="f" strokecolor="red">
            <v:textbox style="mso-next-textbox:#_x0000_s1122">
              <w:txbxContent>
                <w:p w:rsidR="008C0849" w:rsidRPr="008C0849" w:rsidRDefault="008C0849" w:rsidP="008C0849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8C0849">
                    <w:rPr>
                      <w:color w:val="FF0000"/>
                      <w:sz w:val="32"/>
                      <w:szCs w:val="32"/>
                    </w:rPr>
                    <w:t>-</w:t>
                  </w:r>
                </w:p>
              </w:txbxContent>
            </v:textbox>
          </v:shape>
        </w:pict>
      </w:r>
      <w:r w:rsidR="00F417F3">
        <w:rPr>
          <w:rFonts w:asciiTheme="majorBidi" w:hAnsiTheme="majorBidi" w:cstheme="majorBidi"/>
          <w:sz w:val="22"/>
          <w:szCs w:val="22"/>
        </w:rPr>
        <w:t>-Complétez les vides par ce qui convient et nommez les enzymes numérotées de 1 à 4 de schéma suivant :</w:t>
      </w:r>
    </w:p>
    <w:p w:rsidR="00F417F3" w:rsidRDefault="008C0849" w:rsidP="008C0849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           </w:t>
      </w:r>
    </w:p>
    <w:p w:rsidR="0078778A" w:rsidRPr="008C0849" w:rsidRDefault="00EA475F" w:rsidP="008C0849">
      <w:pPr>
        <w:tabs>
          <w:tab w:val="left" w:pos="3330"/>
          <w:tab w:val="left" w:pos="7410"/>
        </w:tabs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w:pict>
          <v:shape id="_x0000_s1123" type="#_x0000_t120" style="position:absolute;margin-left:180.4pt;margin-top:5.9pt;width:21.45pt;height:26.35pt;z-index:251718656;mso-width-relative:margin;mso-height-relative:margin" filled="f" strokecolor="red">
            <v:textbox style="mso-next-textbox:#_x0000_s1123">
              <w:txbxContent>
                <w:p w:rsidR="008C0849" w:rsidRPr="008C0849" w:rsidRDefault="008C0849" w:rsidP="008C0849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8C0849">
                    <w:rPr>
                      <w:color w:val="FF0000"/>
                      <w:sz w:val="32"/>
                      <w:szCs w:val="32"/>
                    </w:rPr>
                    <w:t>-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2"/>
          <w:szCs w:val="22"/>
        </w:rPr>
        <w:pict>
          <v:shape id="_x0000_s1124" type="#_x0000_t120" style="position:absolute;margin-left:384.1pt;margin-top:10.85pt;width:21.45pt;height:26.35pt;z-index:251719680;mso-width-relative:margin;mso-height-relative:margin" filled="f" strokecolor="red">
            <v:textbox style="mso-next-textbox:#_x0000_s1124">
              <w:txbxContent>
                <w:p w:rsidR="008C0849" w:rsidRPr="008C0849" w:rsidRDefault="008C0849" w:rsidP="008C0849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8C0849">
                    <w:rPr>
                      <w:color w:val="FF0000"/>
                      <w:sz w:val="32"/>
                      <w:szCs w:val="32"/>
                    </w:rPr>
                    <w:t>-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2"/>
          <w:szCs w:val="22"/>
        </w:rPr>
        <w:pict>
          <v:shape id="_x0000_s1062" type="#_x0000_t32" style="position:absolute;margin-left:88.15pt;margin-top:5.9pt;width:0;height:20.25pt;flip:y;z-index:251691008" o:connectortype="straight"/>
        </w:pict>
      </w:r>
      <w:r>
        <w:rPr>
          <w:rFonts w:asciiTheme="majorBidi" w:hAnsiTheme="majorBidi" w:cstheme="majorBidi"/>
          <w:noProof/>
          <w:sz w:val="22"/>
          <w:szCs w:val="22"/>
        </w:rPr>
        <w:pict>
          <v:shape id="_x0000_s1069" type="#_x0000_t32" style="position:absolute;margin-left:176.6pt;margin-top:14.05pt;width:.05pt;height:23.15pt;z-index:251695104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2"/>
          <w:szCs w:val="22"/>
        </w:rPr>
        <w:pict>
          <v:shape id="_x0000_s1068" type="#_x0000_t32" style="position:absolute;margin-left:378.45pt;margin-top:14.15pt;width:.05pt;height:23.15pt;z-index:251694080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2"/>
          <w:szCs w:val="22"/>
        </w:rPr>
        <w:pict>
          <v:shape id="_x0000_s1067" type="#_x0000_t32" style="position:absolute;margin-left:58.15pt;margin-top:5.9pt;width:0;height:8.25pt;z-index:251693056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2"/>
          <w:szCs w:val="22"/>
        </w:rPr>
        <w:pict>
          <v:shape id="_x0000_s1066" type="#_x0000_t32" style="position:absolute;margin-left:58.15pt;margin-top:5.9pt;width:30pt;height:0;flip:x;z-index:251692032" o:connectortype="straight"/>
        </w:pict>
      </w:r>
      <w:r w:rsidR="00F417F3">
        <w:rPr>
          <w:rFonts w:asciiTheme="majorBidi" w:hAnsiTheme="majorBidi" w:cstheme="majorBidi"/>
          <w:sz w:val="22"/>
          <w:szCs w:val="22"/>
        </w:rPr>
        <w:t xml:space="preserve">     </w:t>
      </w:r>
      <w:r w:rsidR="008C0849" w:rsidRPr="008C0849">
        <w:rPr>
          <w:rFonts w:asciiTheme="majorBidi" w:hAnsiTheme="majorBidi" w:cstheme="majorBidi"/>
          <w:sz w:val="22"/>
          <w:szCs w:val="22"/>
        </w:rPr>
        <w:tab/>
        <w:t>ATP</w:t>
      </w:r>
      <w:r w:rsidR="008C0849" w:rsidRPr="008C0849">
        <w:rPr>
          <w:rFonts w:asciiTheme="majorBidi" w:hAnsiTheme="majorBidi" w:cstheme="majorBidi"/>
          <w:sz w:val="22"/>
          <w:szCs w:val="22"/>
        </w:rPr>
        <w:tab/>
        <w:t>ATP</w:t>
      </w:r>
    </w:p>
    <w:p w:rsidR="00F417F3" w:rsidRPr="008C0849" w:rsidRDefault="00F417F3" w:rsidP="0078778A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8C0849">
        <w:rPr>
          <w:rFonts w:asciiTheme="majorBidi" w:hAnsiTheme="majorBidi" w:cstheme="majorBidi"/>
          <w:sz w:val="22"/>
          <w:szCs w:val="22"/>
        </w:rPr>
        <w:t xml:space="preserve">             </w:t>
      </w:r>
      <w:r w:rsidR="0078778A" w:rsidRPr="008C0849">
        <w:rPr>
          <w:rFonts w:asciiTheme="majorBidi" w:hAnsiTheme="majorBidi" w:cstheme="majorBidi"/>
          <w:sz w:val="22"/>
          <w:szCs w:val="22"/>
        </w:rPr>
        <w:t xml:space="preserve">      </w:t>
      </w:r>
      <w:r w:rsidRPr="008C0849">
        <w:rPr>
          <w:rFonts w:asciiTheme="majorBidi" w:hAnsiTheme="majorBidi" w:cstheme="majorBidi"/>
          <w:sz w:val="22"/>
          <w:szCs w:val="22"/>
        </w:rPr>
        <w:t>E1</w:t>
      </w:r>
    </w:p>
    <w:p w:rsidR="00F417F3" w:rsidRPr="003F3B24" w:rsidRDefault="00EA475F" w:rsidP="00F417F3">
      <w:pPr>
        <w:tabs>
          <w:tab w:val="left" w:pos="1575"/>
          <w:tab w:val="left" w:pos="2850"/>
          <w:tab w:val="left" w:pos="4020"/>
          <w:tab w:val="left" w:pos="6615"/>
          <w:tab w:val="left" w:pos="8190"/>
        </w:tabs>
        <w:spacing w:line="276" w:lineRule="auto"/>
        <w:rPr>
          <w:rFonts w:asciiTheme="majorBidi" w:hAnsiTheme="majorBidi" w:cstheme="majorBidi"/>
          <w:sz w:val="22"/>
          <w:szCs w:val="22"/>
          <w:lang w:val="en-US"/>
        </w:rPr>
      </w:pPr>
      <w:r w:rsidRPr="00EA475F">
        <w:rPr>
          <w:rFonts w:asciiTheme="majorBidi" w:hAnsiTheme="majorBidi" w:cstheme="majorBidi"/>
          <w:noProof/>
          <w:color w:val="FF0000"/>
          <w:sz w:val="22"/>
          <w:szCs w:val="22"/>
        </w:rPr>
        <w:pict>
          <v:shape id="_x0000_s1050" type="#_x0000_t32" style="position:absolute;margin-left:46.15pt;margin-top:8.1pt;width:26.25pt;height:0;z-index:251680768" o:connectortype="straight">
            <v:stroke endarrow="block"/>
          </v:shape>
        </w:pict>
      </w:r>
      <w:r w:rsidRPr="00EA475F">
        <w:rPr>
          <w:rFonts w:asciiTheme="majorBidi" w:hAnsiTheme="majorBidi" w:cstheme="majorBidi"/>
          <w:noProof/>
          <w:color w:val="FF0000"/>
          <w:sz w:val="22"/>
          <w:szCs w:val="22"/>
        </w:rPr>
        <w:pict>
          <v:shape id="_x0000_s1057" type="#_x0000_t32" style="position:absolute;margin-left:360.4pt;margin-top:8.1pt;width:45pt;height:.05pt;flip:y;z-index:251686912" o:connectortype="straight">
            <v:stroke endarrow="block"/>
          </v:shape>
        </w:pict>
      </w:r>
      <w:r w:rsidRPr="00EA475F">
        <w:rPr>
          <w:rFonts w:asciiTheme="majorBidi" w:hAnsiTheme="majorBidi" w:cstheme="majorBidi"/>
          <w:noProof/>
          <w:color w:val="FF0000"/>
          <w:sz w:val="22"/>
          <w:szCs w:val="22"/>
        </w:rPr>
        <w:pict>
          <v:shape id="_x0000_s1056" type="#_x0000_t32" style="position:absolute;margin-left:247.9pt;margin-top:8.2pt;width:30pt;height:0;flip:x;z-index:251685888" o:connectortype="straight">
            <v:stroke endarrow="block"/>
          </v:shape>
        </w:pict>
      </w:r>
      <w:r w:rsidRPr="00EA475F">
        <w:rPr>
          <w:rFonts w:asciiTheme="majorBidi" w:hAnsiTheme="majorBidi" w:cstheme="majorBidi"/>
          <w:noProof/>
          <w:color w:val="FF0000"/>
          <w:sz w:val="22"/>
          <w:szCs w:val="22"/>
        </w:rPr>
        <w:pict>
          <v:shape id="_x0000_s1055" type="#_x0000_t32" style="position:absolute;margin-left:247.9pt;margin-top:8.15pt;width:74.25pt;height:0;z-index:251684864" o:connectortype="straight">
            <v:stroke endarrow="block"/>
          </v:shape>
        </w:pict>
      </w:r>
      <w:r w:rsidRPr="00EA475F">
        <w:rPr>
          <w:rFonts w:asciiTheme="majorBidi" w:hAnsiTheme="majorBidi" w:cstheme="majorBidi"/>
          <w:noProof/>
          <w:color w:val="FF0000"/>
          <w:sz w:val="22"/>
          <w:szCs w:val="22"/>
        </w:rPr>
        <w:pict>
          <v:shape id="_x0000_s1054" type="#_x0000_t32" style="position:absolute;margin-left:166.15pt;margin-top:8.15pt;width:26.25pt;height:0;z-index:251683840" o:connectortype="straight">
            <v:stroke endarrow="block"/>
          </v:shape>
        </w:pict>
      </w:r>
      <w:r w:rsidRPr="00EA475F">
        <w:rPr>
          <w:rFonts w:asciiTheme="majorBidi" w:hAnsiTheme="majorBidi" w:cstheme="majorBidi"/>
          <w:noProof/>
          <w:color w:val="FF0000"/>
          <w:sz w:val="22"/>
          <w:szCs w:val="22"/>
        </w:rPr>
        <w:pict>
          <v:shape id="_x0000_s1053" type="#_x0000_t32" style="position:absolute;margin-left:107.65pt;margin-top:8.15pt;width:24.75pt;height:.05pt;flip:x;z-index:251682816" o:connectortype="straight">
            <v:stroke endarrow="block"/>
          </v:shape>
        </w:pict>
      </w:r>
      <w:r w:rsidRPr="00EA475F">
        <w:rPr>
          <w:rFonts w:asciiTheme="majorBidi" w:hAnsiTheme="majorBidi" w:cstheme="majorBidi"/>
          <w:noProof/>
          <w:color w:val="FF0000"/>
          <w:sz w:val="22"/>
          <w:szCs w:val="22"/>
        </w:rPr>
        <w:pict>
          <v:shape id="_x0000_s1052" type="#_x0000_t32" style="position:absolute;margin-left:112.15pt;margin-top:8.15pt;width:26.25pt;height:0;z-index:251681792" o:connectortype="straight">
            <v:stroke endarrow="block"/>
          </v:shape>
        </w:pict>
      </w:r>
      <w:r w:rsidR="008C0849" w:rsidRPr="003F3B24">
        <w:rPr>
          <w:rFonts w:asciiTheme="majorBidi" w:hAnsiTheme="majorBidi" w:cstheme="majorBidi"/>
          <w:color w:val="FF0000"/>
          <w:sz w:val="22"/>
          <w:szCs w:val="22"/>
          <w:lang w:val="en-US"/>
        </w:rPr>
        <w:t>Glucose</w:t>
      </w:r>
      <w:r w:rsidR="00F417F3" w:rsidRPr="003F3B24">
        <w:rPr>
          <w:rFonts w:asciiTheme="majorBidi" w:hAnsiTheme="majorBidi" w:cstheme="majorBidi"/>
          <w:sz w:val="22"/>
          <w:szCs w:val="22"/>
          <w:lang w:val="en-US"/>
        </w:rPr>
        <w:tab/>
        <w:t xml:space="preserve">G6P </w:t>
      </w:r>
      <w:r w:rsidR="00F417F3" w:rsidRPr="003F3B24">
        <w:rPr>
          <w:rFonts w:asciiTheme="majorBidi" w:hAnsiTheme="majorBidi" w:cstheme="majorBidi"/>
          <w:sz w:val="22"/>
          <w:szCs w:val="22"/>
          <w:lang w:val="en-US"/>
        </w:rPr>
        <w:tab/>
        <w:t xml:space="preserve">F6P </w:t>
      </w:r>
      <w:r w:rsidR="00F417F3" w:rsidRPr="003F3B24">
        <w:rPr>
          <w:rFonts w:asciiTheme="majorBidi" w:hAnsiTheme="majorBidi" w:cstheme="majorBidi"/>
          <w:sz w:val="22"/>
          <w:szCs w:val="22"/>
          <w:lang w:val="en-US"/>
        </w:rPr>
        <w:tab/>
        <w:t>F1</w:t>
      </w:r>
      <w:proofErr w:type="gramStart"/>
      <w:r w:rsidR="00F417F3" w:rsidRPr="003F3B24">
        <w:rPr>
          <w:rFonts w:asciiTheme="majorBidi" w:hAnsiTheme="majorBidi" w:cstheme="majorBidi"/>
          <w:sz w:val="22"/>
          <w:szCs w:val="22"/>
          <w:lang w:val="en-US"/>
        </w:rPr>
        <w:t>,6</w:t>
      </w:r>
      <w:proofErr w:type="gramEnd"/>
      <w:r w:rsidR="00F417F3" w:rsidRPr="003F3B24">
        <w:rPr>
          <w:rFonts w:asciiTheme="majorBidi" w:hAnsiTheme="majorBidi" w:cstheme="majorBidi"/>
          <w:sz w:val="22"/>
          <w:szCs w:val="22"/>
          <w:lang w:val="en-US"/>
        </w:rPr>
        <w:t xml:space="preserve"> BP</w:t>
      </w:r>
      <w:r w:rsidR="00F417F3" w:rsidRPr="003F3B24">
        <w:rPr>
          <w:rFonts w:asciiTheme="majorBidi" w:hAnsiTheme="majorBidi" w:cstheme="majorBidi"/>
          <w:sz w:val="22"/>
          <w:szCs w:val="22"/>
          <w:lang w:val="en-US"/>
        </w:rPr>
        <w:tab/>
        <w:t>PEP</w:t>
      </w:r>
      <w:r w:rsidR="008C0849" w:rsidRPr="003F3B24">
        <w:rPr>
          <w:rFonts w:asciiTheme="majorBidi" w:hAnsiTheme="majorBidi" w:cstheme="majorBidi"/>
          <w:sz w:val="22"/>
          <w:szCs w:val="22"/>
          <w:lang w:val="en-US"/>
        </w:rPr>
        <w:t xml:space="preserve">                       </w:t>
      </w:r>
      <w:proofErr w:type="spellStart"/>
      <w:r w:rsidR="008C0849" w:rsidRPr="003F3B24">
        <w:rPr>
          <w:rFonts w:asciiTheme="majorBidi" w:hAnsiTheme="majorBidi" w:cstheme="majorBidi"/>
          <w:color w:val="FF0000"/>
          <w:sz w:val="22"/>
          <w:szCs w:val="22"/>
          <w:lang w:val="en-US"/>
        </w:rPr>
        <w:t>Pyruvate</w:t>
      </w:r>
      <w:proofErr w:type="spellEnd"/>
    </w:p>
    <w:p w:rsidR="003D69E5" w:rsidRPr="00F417F3" w:rsidRDefault="00EA475F" w:rsidP="00161959">
      <w:pPr>
        <w:tabs>
          <w:tab w:val="left" w:pos="3540"/>
          <w:tab w:val="left" w:pos="7485"/>
        </w:tabs>
        <w:spacing w:line="276" w:lineRule="auto"/>
        <w:rPr>
          <w:rFonts w:asciiTheme="majorBidi" w:hAnsiTheme="majorBidi" w:cstheme="majorBidi"/>
          <w:sz w:val="22"/>
          <w:szCs w:val="22"/>
          <w:lang w:val="en-US"/>
        </w:rPr>
      </w:pPr>
      <w:r>
        <w:rPr>
          <w:rFonts w:asciiTheme="majorBidi" w:hAnsiTheme="majorBidi" w:cstheme="majorBidi"/>
          <w:noProof/>
          <w:sz w:val="22"/>
          <w:szCs w:val="22"/>
        </w:rPr>
        <w:pict>
          <v:shape id="_x0000_s1061" type="#_x0000_t32" style="position:absolute;margin-left:150.4pt;margin-top:2.3pt;width:0;height:45pt;z-index:251689984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2"/>
          <w:szCs w:val="22"/>
        </w:rPr>
        <w:pict>
          <v:shape id="_x0000_s1058" type="#_x0000_t32" style="position:absolute;margin-left:426.4pt;margin-top:8.3pt;width:0;height:22.55pt;z-index:251687936" o:connectortype="straight">
            <v:stroke endarrow="block"/>
          </v:shape>
        </w:pict>
      </w:r>
      <w:r w:rsidR="00F417F3" w:rsidRPr="003F3B24">
        <w:rPr>
          <w:rFonts w:asciiTheme="majorBidi" w:hAnsiTheme="majorBidi" w:cstheme="majorBidi"/>
          <w:sz w:val="22"/>
          <w:szCs w:val="22"/>
          <w:lang w:val="en-US"/>
        </w:rPr>
        <w:t xml:space="preserve">                                                               </w:t>
      </w:r>
      <w:r w:rsidR="00F417F3">
        <w:rPr>
          <w:rFonts w:asciiTheme="majorBidi" w:hAnsiTheme="majorBidi" w:cstheme="majorBidi"/>
          <w:sz w:val="22"/>
          <w:szCs w:val="22"/>
          <w:lang w:val="en-US"/>
        </w:rPr>
        <w:t>E2</w:t>
      </w:r>
      <w:r w:rsidR="00161959">
        <w:rPr>
          <w:rFonts w:asciiTheme="majorBidi" w:hAnsiTheme="majorBidi" w:cstheme="majorBidi"/>
          <w:sz w:val="22"/>
          <w:szCs w:val="22"/>
          <w:lang w:val="en-US"/>
        </w:rPr>
        <w:tab/>
        <w:t xml:space="preserve">E4                </w:t>
      </w:r>
    </w:p>
    <w:p w:rsidR="003D69E5" w:rsidRPr="00F417F3" w:rsidRDefault="00F417F3" w:rsidP="003956F4">
      <w:pPr>
        <w:spacing w:line="276" w:lineRule="auto"/>
        <w:rPr>
          <w:rFonts w:asciiTheme="majorBidi" w:hAnsiTheme="majorBidi" w:cstheme="majorBidi"/>
          <w:sz w:val="22"/>
          <w:szCs w:val="22"/>
          <w:lang w:val="en-US"/>
        </w:rPr>
      </w:pPr>
      <w:r>
        <w:rPr>
          <w:rFonts w:asciiTheme="majorBidi" w:hAnsiTheme="majorBidi" w:cstheme="majorBidi"/>
          <w:sz w:val="22"/>
          <w:szCs w:val="22"/>
          <w:lang w:val="en-US"/>
        </w:rPr>
        <w:t xml:space="preserve">                                                 E3</w:t>
      </w:r>
    </w:p>
    <w:p w:rsidR="003D69E5" w:rsidRPr="00F417F3" w:rsidRDefault="00EA475F" w:rsidP="00F417F3">
      <w:pPr>
        <w:spacing w:line="276" w:lineRule="auto"/>
        <w:rPr>
          <w:rFonts w:asciiTheme="majorBidi" w:hAnsiTheme="majorBidi" w:cstheme="majorBidi"/>
          <w:sz w:val="22"/>
          <w:szCs w:val="22"/>
          <w:lang w:val="en-US"/>
        </w:rPr>
      </w:pPr>
      <w:r>
        <w:rPr>
          <w:rFonts w:asciiTheme="majorBidi" w:hAnsiTheme="majorBidi" w:cstheme="majorBidi"/>
          <w:noProof/>
          <w:sz w:val="22"/>
          <w:szCs w:val="22"/>
        </w:rPr>
        <w:pict>
          <v:rect id="_x0000_s1059" style="position:absolute;margin-left:366.4pt;margin-top:7.75pt;width:111.75pt;height:34.5pt;z-index:251688960">
            <v:textbox>
              <w:txbxContent>
                <w:p w:rsidR="00F417F3" w:rsidRDefault="00F417F3" w:rsidP="00F417F3">
                  <w:pPr>
                    <w:jc w:val="center"/>
                  </w:pPr>
                  <w:r>
                    <w:t>Charge énergétique élevée</w:t>
                  </w:r>
                </w:p>
              </w:txbxContent>
            </v:textbox>
          </v:rect>
        </w:pict>
      </w:r>
    </w:p>
    <w:p w:rsidR="003D69E5" w:rsidRPr="00161959" w:rsidRDefault="00D35CD7" w:rsidP="003956F4">
      <w:pPr>
        <w:spacing w:line="276" w:lineRule="auto"/>
        <w:rPr>
          <w:rFonts w:asciiTheme="majorBidi" w:hAnsiTheme="majorBidi" w:cstheme="majorBidi"/>
          <w:sz w:val="22"/>
          <w:szCs w:val="22"/>
          <w:lang w:val="en-US"/>
        </w:rPr>
      </w:pPr>
      <w:r>
        <w:rPr>
          <w:rFonts w:asciiTheme="majorBidi" w:hAnsiTheme="majorBidi" w:cstheme="majorBidi"/>
          <w:noProof/>
          <w:sz w:val="22"/>
          <w:szCs w:val="22"/>
        </w:rPr>
        <w:pict>
          <v:shape id="_x0000_s1128" type="#_x0000_t32" style="position:absolute;margin-left:237.4pt;margin-top:12.05pt;width:0;height:16.4pt;z-index:251722752" o:connectortype="straight" strokecolor="red">
            <v:stroke endarrow="block"/>
          </v:shape>
        </w:pict>
      </w:r>
      <w:r>
        <w:rPr>
          <w:rFonts w:asciiTheme="majorBidi" w:hAnsiTheme="majorBidi" w:cstheme="majorBidi"/>
          <w:noProof/>
          <w:sz w:val="22"/>
          <w:szCs w:val="22"/>
        </w:rPr>
        <w:pict>
          <v:shape id="_x0000_s1127" type="#_x0000_t32" style="position:absolute;margin-left:228.4pt;margin-top:11.3pt;width:0;height:16.4pt;z-index:251721728" o:connectortype="straight" strokecolor="red">
            <v:stroke endarrow="block"/>
          </v:shape>
        </w:pict>
      </w:r>
      <w:r>
        <w:rPr>
          <w:rFonts w:asciiTheme="majorBidi" w:hAnsiTheme="majorBidi" w:cstheme="majorBidi"/>
          <w:noProof/>
          <w:sz w:val="22"/>
          <w:szCs w:val="22"/>
        </w:rPr>
        <w:pict>
          <v:shape id="_x0000_s1126" type="#_x0000_t32" style="position:absolute;margin-left:220.15pt;margin-top:11.3pt;width:0;height:16.4pt;z-index:251720704" o:connectortype="straight" strokecolor="red">
            <v:stroke endarrow="block"/>
          </v:shape>
        </w:pict>
      </w:r>
      <w:r w:rsidR="00F417F3" w:rsidRPr="00161959">
        <w:rPr>
          <w:rFonts w:asciiTheme="majorBidi" w:hAnsiTheme="majorBidi" w:cstheme="majorBidi"/>
          <w:sz w:val="22"/>
          <w:szCs w:val="22"/>
          <w:lang w:val="en-US"/>
        </w:rPr>
        <w:t xml:space="preserve">                               </w:t>
      </w:r>
    </w:p>
    <w:p w:rsidR="003D69E5" w:rsidRPr="00161959" w:rsidRDefault="00F417F3" w:rsidP="003956F4">
      <w:pPr>
        <w:spacing w:line="276" w:lineRule="auto"/>
        <w:rPr>
          <w:rFonts w:asciiTheme="majorBidi" w:hAnsiTheme="majorBidi" w:cstheme="majorBidi"/>
          <w:sz w:val="22"/>
          <w:szCs w:val="22"/>
          <w:lang w:val="en-US"/>
        </w:rPr>
      </w:pPr>
      <w:r w:rsidRPr="00161959">
        <w:rPr>
          <w:rFonts w:asciiTheme="majorBidi" w:hAnsiTheme="majorBidi" w:cstheme="majorBidi"/>
          <w:sz w:val="22"/>
          <w:szCs w:val="22"/>
          <w:lang w:val="en-US"/>
        </w:rPr>
        <w:t xml:space="preserve">                                                  F2</w:t>
      </w:r>
      <w:proofErr w:type="gramStart"/>
      <w:r w:rsidR="00610676">
        <w:rPr>
          <w:rFonts w:asciiTheme="majorBidi" w:hAnsiTheme="majorBidi" w:cstheme="majorBidi"/>
          <w:sz w:val="22"/>
          <w:szCs w:val="22"/>
          <w:lang w:val="en-US"/>
        </w:rPr>
        <w:t>,</w:t>
      </w:r>
      <w:r w:rsidR="00610676" w:rsidRPr="00161959">
        <w:rPr>
          <w:rFonts w:asciiTheme="majorBidi" w:hAnsiTheme="majorBidi" w:cstheme="majorBidi"/>
          <w:sz w:val="22"/>
          <w:szCs w:val="22"/>
          <w:lang w:val="en-US"/>
        </w:rPr>
        <w:t>6</w:t>
      </w:r>
      <w:proofErr w:type="gramEnd"/>
      <w:r w:rsidR="008C0849">
        <w:rPr>
          <w:rFonts w:asciiTheme="majorBidi" w:hAnsiTheme="majorBidi" w:cstheme="majorBidi"/>
          <w:sz w:val="22"/>
          <w:szCs w:val="22"/>
          <w:lang w:val="en-US"/>
        </w:rPr>
        <w:t xml:space="preserve"> BP</w:t>
      </w:r>
      <w:r w:rsidR="008C0849" w:rsidRPr="008C0849">
        <w:rPr>
          <w:rFonts w:asciiTheme="majorBidi" w:hAnsiTheme="majorBidi" w:cstheme="majorBidi"/>
          <w:color w:val="FF0000"/>
          <w:sz w:val="22"/>
          <w:szCs w:val="22"/>
          <w:lang w:val="en-US"/>
        </w:rPr>
        <w:t xml:space="preserve"> </w:t>
      </w:r>
      <w:proofErr w:type="spellStart"/>
      <w:r w:rsidR="008C0849" w:rsidRPr="008C0849">
        <w:rPr>
          <w:rFonts w:asciiTheme="majorBidi" w:hAnsiTheme="majorBidi" w:cstheme="majorBidi"/>
          <w:color w:val="FF0000"/>
          <w:sz w:val="22"/>
          <w:szCs w:val="22"/>
          <w:lang w:val="en-US"/>
        </w:rPr>
        <w:t>diminu</w:t>
      </w:r>
      <w:r w:rsidR="00015A82">
        <w:rPr>
          <w:rFonts w:asciiTheme="majorBidi" w:hAnsiTheme="majorBidi" w:cstheme="majorBidi"/>
          <w:color w:val="FF0000"/>
          <w:sz w:val="22"/>
          <w:szCs w:val="22"/>
          <w:lang w:val="en-US"/>
        </w:rPr>
        <w:t>e</w:t>
      </w:r>
      <w:proofErr w:type="spellEnd"/>
    </w:p>
    <w:p w:rsidR="003D69E5" w:rsidRPr="00161959" w:rsidRDefault="003D69E5" w:rsidP="003956F4">
      <w:pPr>
        <w:spacing w:line="276" w:lineRule="auto"/>
        <w:rPr>
          <w:rFonts w:asciiTheme="majorBidi" w:hAnsiTheme="majorBidi" w:cstheme="majorBidi"/>
          <w:sz w:val="22"/>
          <w:szCs w:val="22"/>
          <w:lang w:val="en-US"/>
        </w:rPr>
      </w:pPr>
    </w:p>
    <w:p w:rsidR="00F875A3" w:rsidRPr="00AA138C" w:rsidRDefault="00161959" w:rsidP="00F875A3">
      <w:pPr>
        <w:spacing w:line="276" w:lineRule="auto"/>
        <w:rPr>
          <w:rFonts w:asciiTheme="majorBidi" w:hAnsiTheme="majorBidi" w:cstheme="majorBidi"/>
          <w:sz w:val="22"/>
          <w:szCs w:val="22"/>
          <w:lang w:val="en-US"/>
        </w:rPr>
      </w:pPr>
      <w:r w:rsidRPr="00AA138C">
        <w:rPr>
          <w:rFonts w:asciiTheme="majorBidi" w:hAnsiTheme="majorBidi" w:cstheme="majorBidi"/>
          <w:sz w:val="22"/>
          <w:szCs w:val="22"/>
          <w:lang w:val="en-US"/>
        </w:rPr>
        <w:t>E1=</w:t>
      </w:r>
      <w:r w:rsidR="00015A82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proofErr w:type="spellStart"/>
      <w:r w:rsidR="00015A82">
        <w:rPr>
          <w:rFonts w:asciiTheme="majorBidi" w:hAnsiTheme="majorBidi" w:cstheme="majorBidi"/>
          <w:sz w:val="22"/>
          <w:szCs w:val="22"/>
          <w:lang w:val="en-US"/>
        </w:rPr>
        <w:t>He</w:t>
      </w:r>
      <w:r w:rsidR="00656D41">
        <w:rPr>
          <w:rFonts w:asciiTheme="majorBidi" w:hAnsiTheme="majorBidi" w:cstheme="majorBidi"/>
          <w:sz w:val="22"/>
          <w:szCs w:val="22"/>
          <w:lang w:val="en-US"/>
        </w:rPr>
        <w:t>xokinase</w:t>
      </w:r>
      <w:proofErr w:type="spellEnd"/>
      <w:r w:rsidR="00F875A3" w:rsidRPr="00AA138C">
        <w:rPr>
          <w:rFonts w:asciiTheme="majorBidi" w:hAnsiTheme="majorBidi" w:cstheme="majorBidi"/>
          <w:sz w:val="22"/>
          <w:szCs w:val="22"/>
          <w:lang w:val="en-US"/>
        </w:rPr>
        <w:t xml:space="preserve">                               </w:t>
      </w:r>
      <w:r w:rsidRPr="00AA138C">
        <w:rPr>
          <w:rFonts w:asciiTheme="majorBidi" w:hAnsiTheme="majorBidi" w:cstheme="majorBidi"/>
          <w:sz w:val="22"/>
          <w:szCs w:val="22"/>
          <w:lang w:val="en-US"/>
        </w:rPr>
        <w:t xml:space="preserve">           </w:t>
      </w:r>
      <w:r w:rsidR="00656D41">
        <w:rPr>
          <w:rFonts w:asciiTheme="majorBidi" w:hAnsiTheme="majorBidi" w:cstheme="majorBidi"/>
          <w:sz w:val="22"/>
          <w:szCs w:val="22"/>
          <w:lang w:val="en-US"/>
        </w:rPr>
        <w:t xml:space="preserve">                </w:t>
      </w:r>
      <w:r w:rsidR="00F875A3" w:rsidRPr="00AA138C">
        <w:rPr>
          <w:rFonts w:asciiTheme="majorBidi" w:hAnsiTheme="majorBidi" w:cstheme="majorBidi"/>
          <w:sz w:val="22"/>
          <w:szCs w:val="22"/>
          <w:lang w:val="en-US"/>
        </w:rPr>
        <w:t xml:space="preserve"> E3</w:t>
      </w:r>
      <w:r w:rsidRPr="00AA138C">
        <w:rPr>
          <w:rFonts w:asciiTheme="majorBidi" w:hAnsiTheme="majorBidi" w:cstheme="majorBidi"/>
          <w:sz w:val="22"/>
          <w:szCs w:val="22"/>
          <w:lang w:val="en-US"/>
        </w:rPr>
        <w:t>=</w:t>
      </w:r>
      <w:r w:rsidR="00656D41">
        <w:rPr>
          <w:rFonts w:asciiTheme="majorBidi" w:hAnsiTheme="majorBidi" w:cstheme="majorBidi"/>
          <w:sz w:val="22"/>
          <w:szCs w:val="22"/>
          <w:lang w:val="en-US"/>
        </w:rPr>
        <w:t>¨</w:t>
      </w:r>
      <w:proofErr w:type="spellStart"/>
      <w:r w:rsidR="00656D41">
        <w:rPr>
          <w:rFonts w:asciiTheme="majorBidi" w:hAnsiTheme="majorBidi" w:cstheme="majorBidi"/>
          <w:sz w:val="22"/>
          <w:szCs w:val="22"/>
          <w:lang w:val="en-US"/>
        </w:rPr>
        <w:t>Phosphofructokinase</w:t>
      </w:r>
      <w:proofErr w:type="spellEnd"/>
      <w:r w:rsidR="00656D41">
        <w:rPr>
          <w:rFonts w:asciiTheme="majorBidi" w:hAnsiTheme="majorBidi" w:cstheme="majorBidi"/>
          <w:sz w:val="22"/>
          <w:szCs w:val="22"/>
          <w:lang w:val="en-US"/>
        </w:rPr>
        <w:t xml:space="preserve"> 2 (PFK2)</w:t>
      </w:r>
    </w:p>
    <w:p w:rsidR="00CA3336" w:rsidRPr="00AA138C" w:rsidRDefault="00161959" w:rsidP="00656D41">
      <w:pPr>
        <w:spacing w:line="276" w:lineRule="auto"/>
        <w:rPr>
          <w:rFonts w:asciiTheme="majorBidi" w:hAnsiTheme="majorBidi" w:cstheme="majorBidi"/>
          <w:sz w:val="22"/>
          <w:szCs w:val="22"/>
          <w:lang w:val="en-US"/>
        </w:rPr>
      </w:pPr>
      <w:r w:rsidRPr="00AA138C">
        <w:rPr>
          <w:rFonts w:asciiTheme="majorBidi" w:hAnsiTheme="majorBidi" w:cstheme="majorBidi"/>
          <w:sz w:val="22"/>
          <w:szCs w:val="22"/>
          <w:lang w:val="en-US"/>
        </w:rPr>
        <w:t>E2=</w:t>
      </w:r>
      <w:r w:rsidR="00656D41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proofErr w:type="spellStart"/>
      <w:r w:rsidR="00656D41">
        <w:rPr>
          <w:rFonts w:asciiTheme="majorBidi" w:hAnsiTheme="majorBidi" w:cstheme="majorBidi"/>
          <w:sz w:val="22"/>
          <w:szCs w:val="22"/>
          <w:lang w:val="en-US"/>
        </w:rPr>
        <w:t>Phosphofructokinase</w:t>
      </w:r>
      <w:proofErr w:type="spellEnd"/>
      <w:r w:rsidR="00656D41">
        <w:rPr>
          <w:rFonts w:asciiTheme="majorBidi" w:hAnsiTheme="majorBidi" w:cstheme="majorBidi"/>
          <w:sz w:val="22"/>
          <w:szCs w:val="22"/>
          <w:lang w:val="en-US"/>
        </w:rPr>
        <w:t xml:space="preserve"> (PFK1)                              </w:t>
      </w:r>
      <w:r w:rsidR="00015A82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AA138C">
        <w:rPr>
          <w:rFonts w:asciiTheme="majorBidi" w:hAnsiTheme="majorBidi" w:cstheme="majorBidi"/>
          <w:sz w:val="22"/>
          <w:szCs w:val="22"/>
          <w:lang w:val="en-US"/>
        </w:rPr>
        <w:t>E4= </w:t>
      </w:r>
      <w:proofErr w:type="spellStart"/>
      <w:r w:rsidR="00656D41">
        <w:rPr>
          <w:rFonts w:asciiTheme="majorBidi" w:hAnsiTheme="majorBidi" w:cstheme="majorBidi"/>
          <w:sz w:val="22"/>
          <w:szCs w:val="22"/>
          <w:lang w:val="en-US"/>
        </w:rPr>
        <w:t>Pyruvate</w:t>
      </w:r>
      <w:proofErr w:type="spellEnd"/>
      <w:r w:rsidR="00656D41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proofErr w:type="spellStart"/>
      <w:r w:rsidR="00656D41">
        <w:rPr>
          <w:rFonts w:asciiTheme="majorBidi" w:hAnsiTheme="majorBidi" w:cstheme="majorBidi"/>
          <w:sz w:val="22"/>
          <w:szCs w:val="22"/>
          <w:lang w:val="en-US"/>
        </w:rPr>
        <w:t>kinase</w:t>
      </w:r>
      <w:proofErr w:type="spellEnd"/>
      <w:r w:rsidR="00656D41">
        <w:rPr>
          <w:rFonts w:asciiTheme="majorBidi" w:hAnsiTheme="majorBidi" w:cstheme="majorBidi"/>
          <w:sz w:val="22"/>
          <w:szCs w:val="22"/>
          <w:lang w:val="en-US"/>
        </w:rPr>
        <w:t xml:space="preserve"> (PK)</w:t>
      </w:r>
    </w:p>
    <w:p w:rsidR="00656D41" w:rsidRDefault="00656D41" w:rsidP="00CA3336">
      <w:pPr>
        <w:spacing w:line="276" w:lineRule="auto"/>
        <w:rPr>
          <w:rFonts w:asciiTheme="majorBidi" w:hAnsiTheme="majorBidi" w:cstheme="majorBidi"/>
          <w:sz w:val="22"/>
          <w:szCs w:val="22"/>
          <w:lang w:val="en-US"/>
        </w:rPr>
      </w:pPr>
    </w:p>
    <w:p w:rsidR="00656D41" w:rsidRDefault="00656D41" w:rsidP="00CA3336">
      <w:pPr>
        <w:spacing w:line="276" w:lineRule="auto"/>
        <w:rPr>
          <w:rFonts w:asciiTheme="majorBidi" w:hAnsiTheme="majorBidi" w:cstheme="majorBidi"/>
          <w:sz w:val="22"/>
          <w:szCs w:val="22"/>
          <w:lang w:val="en-US"/>
        </w:rPr>
      </w:pPr>
    </w:p>
    <w:p w:rsidR="003956F4" w:rsidRDefault="00161959" w:rsidP="00CA3336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-Définir le terme métabolite. Pourquoi la réaction 1 est-elle irréversible ? </w:t>
      </w:r>
    </w:p>
    <w:p w:rsidR="00656D41" w:rsidRPr="00656D41" w:rsidRDefault="00357B8F" w:rsidP="003956F4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  <w:r>
        <w:rPr>
          <w:rFonts w:asciiTheme="majorBidi" w:hAnsiTheme="majorBidi" w:cstheme="majorBidi"/>
          <w:color w:val="C00000"/>
          <w:sz w:val="22"/>
          <w:szCs w:val="22"/>
        </w:rPr>
        <w:t>-</w:t>
      </w:r>
      <w:r w:rsidR="00656D41" w:rsidRPr="00656D41">
        <w:rPr>
          <w:rFonts w:asciiTheme="majorBidi" w:hAnsiTheme="majorBidi" w:cstheme="majorBidi"/>
          <w:color w:val="C00000"/>
          <w:sz w:val="22"/>
          <w:szCs w:val="22"/>
        </w:rPr>
        <w:t>Métabolite : est un composé issu de la transformation d’une molécule par le métabolisme. On donne ce terme aux petites molécules par opposition aux grosses molécules.</w:t>
      </w:r>
    </w:p>
    <w:p w:rsidR="00656D41" w:rsidRPr="00656D41" w:rsidRDefault="00656D41" w:rsidP="003956F4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656D41">
        <w:rPr>
          <w:rFonts w:asciiTheme="majorBidi" w:hAnsiTheme="majorBidi" w:cstheme="majorBidi"/>
          <w:color w:val="C00000"/>
          <w:sz w:val="22"/>
          <w:szCs w:val="22"/>
        </w:rPr>
        <w:t>Exemple : glucose est un métabolite, contrairement au glycogène.</w:t>
      </w:r>
    </w:p>
    <w:p w:rsidR="004F1FDD" w:rsidRPr="004F1FDD" w:rsidRDefault="00357B8F" w:rsidP="004F1FDD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4F1FDD">
        <w:rPr>
          <w:rFonts w:asciiTheme="majorBidi" w:hAnsiTheme="majorBidi" w:cstheme="majorBidi"/>
          <w:color w:val="C00000"/>
          <w:sz w:val="22"/>
          <w:szCs w:val="22"/>
        </w:rPr>
        <w:t xml:space="preserve">- La réaction est irréversible car le </w:t>
      </w:r>
      <w:r w:rsidR="004F1FDD" w:rsidRPr="004F1FDD">
        <w:rPr>
          <w:color w:val="C00000"/>
          <w:sz w:val="22"/>
          <w:szCs w:val="22"/>
        </w:rPr>
        <w:sym w:font="Symbol" w:char="F044"/>
      </w:r>
      <w:r w:rsidR="004F1FDD" w:rsidRPr="004F1FDD">
        <w:rPr>
          <w:color w:val="C00000"/>
          <w:sz w:val="22"/>
          <w:szCs w:val="22"/>
        </w:rPr>
        <w:t>G</w:t>
      </w:r>
      <w:r w:rsidR="004F1FDD" w:rsidRPr="004F1FDD">
        <w:rPr>
          <w:color w:val="C00000"/>
          <w:sz w:val="16"/>
          <w:szCs w:val="16"/>
        </w:rPr>
        <w:t>0</w:t>
      </w:r>
      <w:r w:rsidR="004F1FDD" w:rsidRPr="004F1FDD">
        <w:rPr>
          <w:color w:val="C00000"/>
          <w:sz w:val="22"/>
          <w:szCs w:val="22"/>
        </w:rPr>
        <w:t xml:space="preserve">’&lt; 0  </w:t>
      </w:r>
      <w:r w:rsidR="005D4087" w:rsidRPr="004F1FDD">
        <w:rPr>
          <w:color w:val="C00000"/>
          <w:sz w:val="22"/>
          <w:szCs w:val="22"/>
        </w:rPr>
        <w:t>(</w:t>
      </w:r>
      <w:r w:rsidR="005D4087">
        <w:rPr>
          <w:color w:val="C00000"/>
          <w:sz w:val="22"/>
          <w:szCs w:val="22"/>
        </w:rPr>
        <w:t>réaction</w:t>
      </w:r>
      <w:r w:rsidR="004F1FDD" w:rsidRPr="004F1FDD">
        <w:rPr>
          <w:color w:val="C00000"/>
          <w:sz w:val="22"/>
          <w:szCs w:val="22"/>
        </w:rPr>
        <w:t xml:space="preserve"> exothermique).</w:t>
      </w:r>
    </w:p>
    <w:p w:rsidR="00656D41" w:rsidRDefault="00656D41" w:rsidP="00357B8F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F875A3" w:rsidRDefault="00161959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-Quel métabolite clé établit un lien entre glycolyse et néoglucogenèse</w:t>
      </w:r>
      <w:r w:rsidR="008C4516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?</w:t>
      </w:r>
    </w:p>
    <w:p w:rsidR="00656D41" w:rsidRPr="007F79E3" w:rsidRDefault="00656D41" w:rsidP="003956F4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7F79E3">
        <w:rPr>
          <w:rFonts w:asciiTheme="majorBidi" w:hAnsiTheme="majorBidi" w:cstheme="majorBidi"/>
          <w:color w:val="C00000"/>
          <w:sz w:val="22"/>
          <w:szCs w:val="22"/>
        </w:rPr>
        <w:t>C’est le F2</w:t>
      </w:r>
      <w:r w:rsidR="00015A82" w:rsidRPr="007F79E3">
        <w:rPr>
          <w:rFonts w:asciiTheme="majorBidi" w:hAnsiTheme="majorBidi" w:cstheme="majorBidi"/>
          <w:color w:val="C00000"/>
          <w:sz w:val="22"/>
          <w:szCs w:val="22"/>
        </w:rPr>
        <w:t>, 6</w:t>
      </w:r>
      <w:r w:rsidRPr="007F79E3">
        <w:rPr>
          <w:rFonts w:asciiTheme="majorBidi" w:hAnsiTheme="majorBidi" w:cstheme="majorBidi"/>
          <w:color w:val="C00000"/>
          <w:sz w:val="22"/>
          <w:szCs w:val="22"/>
        </w:rPr>
        <w:t xml:space="preserve"> BP. Il est impliqué é dans le contrôle du métabolisme du glucose.</w:t>
      </w:r>
    </w:p>
    <w:p w:rsidR="00656D41" w:rsidRPr="007F79E3" w:rsidRDefault="007031C7" w:rsidP="003956F4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7F79E3">
        <w:rPr>
          <w:rFonts w:asciiTheme="majorBidi" w:hAnsiTheme="majorBidi" w:cstheme="majorBidi"/>
          <w:color w:val="C00000"/>
          <w:sz w:val="22"/>
          <w:szCs w:val="22"/>
        </w:rPr>
        <w:t>-Lorsque la concentration du F2</w:t>
      </w:r>
      <w:proofErr w:type="gramStart"/>
      <w:r w:rsidRPr="007F79E3">
        <w:rPr>
          <w:rFonts w:asciiTheme="majorBidi" w:hAnsiTheme="majorBidi" w:cstheme="majorBidi"/>
          <w:color w:val="C00000"/>
          <w:sz w:val="22"/>
          <w:szCs w:val="22"/>
        </w:rPr>
        <w:t>,6</w:t>
      </w:r>
      <w:proofErr w:type="gramEnd"/>
      <w:r w:rsidRPr="007F79E3">
        <w:rPr>
          <w:rFonts w:asciiTheme="majorBidi" w:hAnsiTheme="majorBidi" w:cstheme="majorBidi"/>
          <w:color w:val="C00000"/>
          <w:sz w:val="22"/>
          <w:szCs w:val="22"/>
        </w:rPr>
        <w:t xml:space="preserve"> BP est élevée, le catabolisme (glycolyse) est favorisé en activant le PFK1 et en inhibant la F1,6 B phosphatase (synthèse du glucose par la néoglucogenèse).</w:t>
      </w:r>
    </w:p>
    <w:p w:rsidR="007031C7" w:rsidRPr="007F79E3" w:rsidRDefault="007031C7" w:rsidP="003956F4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7F79E3">
        <w:rPr>
          <w:rFonts w:asciiTheme="majorBidi" w:hAnsiTheme="majorBidi" w:cstheme="majorBidi"/>
          <w:color w:val="C00000"/>
          <w:sz w:val="22"/>
          <w:szCs w:val="22"/>
        </w:rPr>
        <w:t>Le métabolite F2</w:t>
      </w:r>
      <w:r w:rsidR="00015A82" w:rsidRPr="007F79E3">
        <w:rPr>
          <w:rFonts w:asciiTheme="majorBidi" w:hAnsiTheme="majorBidi" w:cstheme="majorBidi"/>
          <w:color w:val="C00000"/>
          <w:sz w:val="22"/>
          <w:szCs w:val="22"/>
        </w:rPr>
        <w:t>, 6</w:t>
      </w:r>
      <w:r w:rsidRPr="007F79E3">
        <w:rPr>
          <w:rFonts w:asciiTheme="majorBidi" w:hAnsiTheme="majorBidi" w:cstheme="majorBidi"/>
          <w:color w:val="C00000"/>
          <w:sz w:val="22"/>
          <w:szCs w:val="22"/>
        </w:rPr>
        <w:t xml:space="preserve"> BP est un effecteur allostérique qui active la PFK1 et inhibe F 1,6 </w:t>
      </w:r>
      <w:proofErr w:type="spellStart"/>
      <w:r w:rsidRPr="007F79E3">
        <w:rPr>
          <w:rFonts w:asciiTheme="majorBidi" w:hAnsiTheme="majorBidi" w:cstheme="majorBidi"/>
          <w:color w:val="C00000"/>
          <w:sz w:val="22"/>
          <w:szCs w:val="22"/>
        </w:rPr>
        <w:t>Bphosphatase</w:t>
      </w:r>
      <w:proofErr w:type="spellEnd"/>
      <w:r w:rsidRPr="007F79E3">
        <w:rPr>
          <w:rFonts w:asciiTheme="majorBidi" w:hAnsiTheme="majorBidi" w:cstheme="majorBidi"/>
          <w:color w:val="C00000"/>
          <w:sz w:val="22"/>
          <w:szCs w:val="22"/>
        </w:rPr>
        <w:t>.</w:t>
      </w:r>
    </w:p>
    <w:p w:rsidR="00656D41" w:rsidRPr="007F79E3" w:rsidRDefault="007031C7" w:rsidP="003956F4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7F79E3">
        <w:rPr>
          <w:rFonts w:asciiTheme="majorBidi" w:hAnsiTheme="majorBidi" w:cstheme="majorBidi"/>
          <w:color w:val="C00000"/>
          <w:sz w:val="22"/>
          <w:szCs w:val="22"/>
        </w:rPr>
        <w:t>Le taux de F 2,6 BP (dans le foie et le muscle) est régulé par des hormones :</w:t>
      </w:r>
    </w:p>
    <w:p w:rsidR="00B359D5" w:rsidRPr="00B359D5" w:rsidRDefault="00B359D5" w:rsidP="007031C7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7031C7" w:rsidRPr="007F79E3" w:rsidRDefault="00EA475F" w:rsidP="007031C7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  <w:r>
        <w:rPr>
          <w:rFonts w:asciiTheme="majorBidi" w:hAnsiTheme="majorBidi" w:cstheme="majorBidi"/>
          <w:noProof/>
          <w:color w:val="C00000"/>
          <w:sz w:val="22"/>
          <w:szCs w:val="22"/>
        </w:rPr>
        <w:pict>
          <v:shape id="_x0000_s1115" type="#_x0000_t32" style="position:absolute;margin-left:48.4pt;margin-top:5.85pt;width:43.5pt;height:0;z-index:251712512" o:connectortype="straight">
            <v:stroke endarrow="block"/>
          </v:shape>
        </w:pict>
      </w:r>
      <w:r w:rsidR="007031C7" w:rsidRPr="007F79E3">
        <w:rPr>
          <w:rFonts w:asciiTheme="majorBidi" w:hAnsiTheme="majorBidi" w:cstheme="majorBidi"/>
          <w:color w:val="C00000"/>
          <w:sz w:val="22"/>
          <w:szCs w:val="22"/>
        </w:rPr>
        <w:t xml:space="preserve">Insuline                       </w:t>
      </w:r>
      <w:r w:rsidR="00B359D5" w:rsidRPr="007F79E3">
        <w:rPr>
          <w:rFonts w:asciiTheme="majorBidi" w:hAnsiTheme="majorBidi" w:cstheme="majorBidi"/>
          <w:color w:val="C00000"/>
          <w:sz w:val="22"/>
          <w:szCs w:val="22"/>
        </w:rPr>
        <w:t xml:space="preserve">  augmente [</w:t>
      </w:r>
      <w:r w:rsidR="007031C7" w:rsidRPr="007F79E3">
        <w:rPr>
          <w:rFonts w:asciiTheme="majorBidi" w:hAnsiTheme="majorBidi" w:cstheme="majorBidi"/>
          <w:color w:val="C00000"/>
          <w:sz w:val="22"/>
          <w:szCs w:val="22"/>
        </w:rPr>
        <w:t>F</w:t>
      </w:r>
      <w:r w:rsidR="00B359D5" w:rsidRPr="007F79E3">
        <w:rPr>
          <w:rFonts w:asciiTheme="majorBidi" w:hAnsiTheme="majorBidi" w:cstheme="majorBidi"/>
          <w:color w:val="C00000"/>
          <w:sz w:val="22"/>
          <w:szCs w:val="22"/>
        </w:rPr>
        <w:t>2</w:t>
      </w:r>
      <w:proofErr w:type="gramStart"/>
      <w:r w:rsidR="00B359D5" w:rsidRPr="007F79E3">
        <w:rPr>
          <w:rFonts w:asciiTheme="majorBidi" w:hAnsiTheme="majorBidi" w:cstheme="majorBidi"/>
          <w:color w:val="C00000"/>
          <w:sz w:val="22"/>
          <w:szCs w:val="22"/>
        </w:rPr>
        <w:t>,6</w:t>
      </w:r>
      <w:proofErr w:type="gramEnd"/>
      <w:r w:rsidR="00B359D5" w:rsidRPr="007F79E3">
        <w:rPr>
          <w:rFonts w:asciiTheme="majorBidi" w:hAnsiTheme="majorBidi" w:cstheme="majorBidi"/>
          <w:color w:val="C00000"/>
          <w:sz w:val="22"/>
          <w:szCs w:val="22"/>
        </w:rPr>
        <w:t xml:space="preserve"> BP]</w:t>
      </w:r>
    </w:p>
    <w:p w:rsidR="00B359D5" w:rsidRPr="007F79E3" w:rsidRDefault="00B359D5" w:rsidP="00B359D5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</w:p>
    <w:p w:rsidR="007031C7" w:rsidRPr="007F79E3" w:rsidRDefault="00EA475F" w:rsidP="00B359D5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  <w:r>
        <w:rPr>
          <w:rFonts w:asciiTheme="majorBidi" w:hAnsiTheme="majorBidi" w:cstheme="majorBidi"/>
          <w:noProof/>
          <w:color w:val="C00000"/>
          <w:sz w:val="22"/>
          <w:szCs w:val="22"/>
        </w:rPr>
        <w:pict>
          <v:shape id="_x0000_s1116" type="#_x0000_t32" style="position:absolute;margin-left:50.65pt;margin-top:7.8pt;width:47.25pt;height:0;z-index:251713536" o:connectortype="straight">
            <v:stroke endarrow="block"/>
          </v:shape>
        </w:pict>
      </w:r>
      <w:r w:rsidR="007031C7" w:rsidRPr="007F79E3">
        <w:rPr>
          <w:rFonts w:asciiTheme="majorBidi" w:hAnsiTheme="majorBidi" w:cstheme="majorBidi"/>
          <w:color w:val="C00000"/>
          <w:sz w:val="22"/>
          <w:szCs w:val="22"/>
        </w:rPr>
        <w:t>Glucagon</w:t>
      </w:r>
      <w:r w:rsidR="00B359D5" w:rsidRPr="007F79E3">
        <w:rPr>
          <w:rFonts w:asciiTheme="majorBidi" w:hAnsiTheme="majorBidi" w:cstheme="majorBidi"/>
          <w:color w:val="C00000"/>
          <w:sz w:val="22"/>
          <w:szCs w:val="22"/>
        </w:rPr>
        <w:t xml:space="preserve">                       diminue  [F2</w:t>
      </w:r>
      <w:proofErr w:type="gramStart"/>
      <w:r w:rsidR="00B359D5" w:rsidRPr="007F79E3">
        <w:rPr>
          <w:rFonts w:asciiTheme="majorBidi" w:hAnsiTheme="majorBidi" w:cstheme="majorBidi"/>
          <w:color w:val="C00000"/>
          <w:sz w:val="22"/>
          <w:szCs w:val="22"/>
        </w:rPr>
        <w:t>,6</w:t>
      </w:r>
      <w:proofErr w:type="gramEnd"/>
      <w:r w:rsidR="00B359D5" w:rsidRPr="007F79E3">
        <w:rPr>
          <w:rFonts w:asciiTheme="majorBidi" w:hAnsiTheme="majorBidi" w:cstheme="majorBidi"/>
          <w:color w:val="C00000"/>
          <w:sz w:val="22"/>
          <w:szCs w:val="22"/>
        </w:rPr>
        <w:t xml:space="preserve"> BP]</w:t>
      </w:r>
    </w:p>
    <w:p w:rsidR="00656D41" w:rsidRPr="00B359D5" w:rsidRDefault="00656D41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161959" w:rsidRDefault="00161959" w:rsidP="003956F4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-Quel enzyme catalyse la réaction reverse de celle catalysée par l’enzyme E1 dans le foie</w:t>
      </w:r>
      <w:r w:rsidR="00AA138C">
        <w:rPr>
          <w:rFonts w:asciiTheme="majorBidi" w:hAnsiTheme="majorBidi" w:cstheme="majorBidi"/>
          <w:sz w:val="22"/>
          <w:szCs w:val="22"/>
        </w:rPr>
        <w:t> ?</w:t>
      </w:r>
    </w:p>
    <w:p w:rsidR="00161959" w:rsidRPr="007F79E3" w:rsidRDefault="00B359D5" w:rsidP="003D69E5">
      <w:pPr>
        <w:spacing w:line="276" w:lineRule="auto"/>
        <w:rPr>
          <w:rFonts w:asciiTheme="majorBidi" w:hAnsiTheme="majorBidi" w:cstheme="majorBidi"/>
          <w:color w:val="C00000"/>
          <w:sz w:val="22"/>
          <w:szCs w:val="22"/>
        </w:rPr>
      </w:pPr>
      <w:r w:rsidRPr="007F79E3">
        <w:rPr>
          <w:rFonts w:asciiTheme="majorBidi" w:hAnsiTheme="majorBidi" w:cstheme="majorBidi"/>
          <w:color w:val="C00000"/>
          <w:sz w:val="22"/>
          <w:szCs w:val="22"/>
        </w:rPr>
        <w:t>L’enzyme est : Glucose 6 phosphatase dans le foie.</w:t>
      </w:r>
    </w:p>
    <w:p w:rsidR="00B359D5" w:rsidRDefault="00B359D5" w:rsidP="003D69E5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161959" w:rsidRDefault="00161959" w:rsidP="00B05BF6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B359D5" w:rsidRDefault="00B359D5" w:rsidP="00B05BF6">
      <w:pPr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B359D5" w:rsidRDefault="00B359D5" w:rsidP="00B359D5">
      <w:pPr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u w:val="single"/>
        </w:rPr>
        <w:t xml:space="preserve">Exercice </w:t>
      </w:r>
      <w:r w:rsidR="003901AD">
        <w:rPr>
          <w:rFonts w:asciiTheme="majorBidi" w:hAnsiTheme="majorBidi" w:cstheme="majorBidi"/>
          <w:u w:val="single"/>
        </w:rPr>
        <w:t>5</w:t>
      </w:r>
      <w:r>
        <w:rPr>
          <w:rFonts w:asciiTheme="majorBidi" w:hAnsiTheme="majorBidi" w:cstheme="majorBidi"/>
        </w:rPr>
        <w:t xml:space="preserve"> : Compléter le tableau suivant : </w:t>
      </w:r>
    </w:p>
    <w:p w:rsidR="00B359D5" w:rsidRPr="00733D16" w:rsidRDefault="00B359D5" w:rsidP="00B359D5">
      <w:pPr>
        <w:jc w:val="both"/>
        <w:rPr>
          <w:rFonts w:asciiTheme="majorBidi" w:hAnsiTheme="majorBidi" w:cstheme="majorBidi"/>
          <w:color w:val="FF0000"/>
        </w:rPr>
      </w:pPr>
    </w:p>
    <w:tbl>
      <w:tblPr>
        <w:tblStyle w:val="Grilledutableau"/>
        <w:tblW w:w="9214" w:type="dxa"/>
        <w:tblInd w:w="108" w:type="dxa"/>
        <w:tblLayout w:type="fixed"/>
        <w:tblLook w:val="04A0"/>
      </w:tblPr>
      <w:tblGrid>
        <w:gridCol w:w="1843"/>
        <w:gridCol w:w="1701"/>
        <w:gridCol w:w="1134"/>
        <w:gridCol w:w="1134"/>
        <w:gridCol w:w="1418"/>
        <w:gridCol w:w="1984"/>
      </w:tblGrid>
      <w:tr w:rsidR="00B359D5" w:rsidTr="003430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5" w:rsidRDefault="00B359D5" w:rsidP="00F732A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Glande : Pancréas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5" w:rsidRDefault="00B359D5" w:rsidP="00F732A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déséquilibre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5" w:rsidRDefault="00B359D5" w:rsidP="00F732A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Type de  stimulation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5" w:rsidRDefault="00B359D5" w:rsidP="00F732A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Hormone libérée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5" w:rsidRDefault="00B359D5" w:rsidP="00F732A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cibles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5" w:rsidRDefault="00B359D5" w:rsidP="00F732A7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Modifications apportées</w:t>
            </w:r>
          </w:p>
        </w:tc>
      </w:tr>
      <w:tr w:rsidR="00B359D5" w:rsidTr="003430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5" w:rsidRDefault="00B359D5" w:rsidP="00F732A7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Endocrinocytes</w:t>
            </w:r>
            <w:proofErr w:type="spellEnd"/>
            <w:r>
              <w:rPr>
                <w:rFonts w:asciiTheme="majorBidi" w:hAnsiTheme="majorBidi" w:cstheme="majorBidi"/>
              </w:rPr>
              <w:t xml:space="preserve"> 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5" w:rsidRPr="00B359D5" w:rsidRDefault="00B359D5" w:rsidP="00F732A7">
            <w:pPr>
              <w:jc w:val="both"/>
              <w:rPr>
                <w:rFonts w:asciiTheme="majorBidi" w:hAnsiTheme="majorBidi" w:cstheme="majorBidi"/>
                <w:color w:val="C00000"/>
              </w:rPr>
            </w:pPr>
            <w:r w:rsidRPr="00B359D5">
              <w:rPr>
                <w:rFonts w:asciiTheme="majorBidi" w:hAnsiTheme="majorBidi" w:cstheme="majorBidi"/>
                <w:color w:val="C00000"/>
              </w:rPr>
              <w:t>Glycémie ↓↓</w:t>
            </w:r>
          </w:p>
          <w:p w:rsidR="00B359D5" w:rsidRPr="00B359D5" w:rsidRDefault="00B359D5" w:rsidP="00F732A7">
            <w:pPr>
              <w:jc w:val="both"/>
              <w:rPr>
                <w:rFonts w:asciiTheme="majorBidi" w:hAnsiTheme="majorBidi" w:cstheme="majorBidi"/>
                <w:color w:val="C00000"/>
              </w:rPr>
            </w:pPr>
            <w:r w:rsidRPr="00B359D5">
              <w:rPr>
                <w:rFonts w:asciiTheme="majorBidi" w:hAnsiTheme="majorBidi" w:cstheme="majorBidi"/>
                <w:color w:val="C00000"/>
              </w:rPr>
              <w:t>(</w:t>
            </w:r>
            <w:proofErr w:type="spellStart"/>
            <w:r w:rsidRPr="00B359D5">
              <w:rPr>
                <w:rFonts w:asciiTheme="majorBidi" w:hAnsiTheme="majorBidi" w:cstheme="majorBidi"/>
                <w:color w:val="C00000"/>
              </w:rPr>
              <w:t>hypoglycemie</w:t>
            </w:r>
            <w:proofErr w:type="spellEnd"/>
            <w:r w:rsidRPr="00B359D5">
              <w:rPr>
                <w:rFonts w:asciiTheme="majorBidi" w:hAnsiTheme="majorBidi" w:cstheme="majorBidi"/>
                <w:color w:val="C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5" w:rsidRPr="00B359D5" w:rsidRDefault="00B359D5" w:rsidP="00F732A7">
            <w:pPr>
              <w:jc w:val="both"/>
              <w:rPr>
                <w:rFonts w:asciiTheme="majorBidi" w:hAnsiTheme="majorBidi" w:cstheme="majorBidi"/>
                <w:color w:val="C00000"/>
              </w:rPr>
            </w:pPr>
            <w:r w:rsidRPr="00B359D5">
              <w:rPr>
                <w:rFonts w:asciiTheme="majorBidi" w:hAnsiTheme="majorBidi" w:cstheme="majorBidi"/>
                <w:color w:val="C00000"/>
              </w:rPr>
              <w:t>Humorale=</w:t>
            </w:r>
          </w:p>
          <w:p w:rsidR="00B359D5" w:rsidRPr="00B359D5" w:rsidRDefault="00B359D5" w:rsidP="00F732A7">
            <w:pPr>
              <w:jc w:val="both"/>
              <w:rPr>
                <w:rFonts w:asciiTheme="majorBidi" w:hAnsiTheme="majorBidi" w:cstheme="majorBidi"/>
                <w:color w:val="C00000"/>
              </w:rPr>
            </w:pPr>
            <w:r w:rsidRPr="00B359D5">
              <w:rPr>
                <w:rFonts w:asciiTheme="majorBidi" w:hAnsiTheme="majorBidi" w:cstheme="majorBidi"/>
                <w:color w:val="C00000"/>
              </w:rPr>
              <w:t>[glucose]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5" w:rsidRPr="00B359D5" w:rsidRDefault="00B359D5" w:rsidP="00F732A7">
            <w:pPr>
              <w:jc w:val="both"/>
              <w:rPr>
                <w:rFonts w:asciiTheme="majorBidi" w:hAnsiTheme="majorBidi" w:cstheme="majorBidi"/>
                <w:color w:val="C00000"/>
              </w:rPr>
            </w:pPr>
            <w:r w:rsidRPr="00B359D5">
              <w:rPr>
                <w:rFonts w:asciiTheme="majorBidi" w:hAnsiTheme="majorBidi" w:cstheme="majorBidi"/>
                <w:color w:val="C00000"/>
              </w:rPr>
              <w:t>glucagon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5" w:rsidRPr="00B359D5" w:rsidRDefault="00B359D5" w:rsidP="00F732A7">
            <w:pPr>
              <w:jc w:val="both"/>
              <w:rPr>
                <w:rFonts w:asciiTheme="majorBidi" w:hAnsiTheme="majorBidi" w:cstheme="majorBidi"/>
                <w:color w:val="C00000"/>
              </w:rPr>
            </w:pPr>
            <w:r w:rsidRPr="00B359D5">
              <w:rPr>
                <w:rFonts w:asciiTheme="majorBidi" w:hAnsiTheme="majorBidi" w:cstheme="majorBidi"/>
                <w:color w:val="C00000"/>
              </w:rPr>
              <w:t>foie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5" w:rsidRPr="00B359D5" w:rsidRDefault="00B359D5" w:rsidP="00F732A7">
            <w:pPr>
              <w:jc w:val="both"/>
              <w:rPr>
                <w:rFonts w:asciiTheme="majorBidi" w:hAnsiTheme="majorBidi" w:cstheme="majorBidi"/>
                <w:color w:val="C00000"/>
              </w:rPr>
            </w:pPr>
            <w:r w:rsidRPr="00B359D5">
              <w:rPr>
                <w:rFonts w:asciiTheme="majorBidi" w:hAnsiTheme="majorBidi" w:cstheme="majorBidi"/>
                <w:color w:val="C00000"/>
              </w:rPr>
              <w:t xml:space="preserve">Libération du glucose dans le </w:t>
            </w:r>
            <w:proofErr w:type="spellStart"/>
            <w:r w:rsidRPr="00B359D5">
              <w:rPr>
                <w:rFonts w:asciiTheme="majorBidi" w:hAnsiTheme="majorBidi" w:cstheme="majorBidi"/>
                <w:color w:val="C00000"/>
              </w:rPr>
              <w:t>sang→glycémie</w:t>
            </w:r>
            <w:proofErr w:type="spellEnd"/>
            <w:r w:rsidRPr="00B359D5">
              <w:rPr>
                <w:rFonts w:asciiTheme="majorBidi" w:hAnsiTheme="majorBidi" w:cstheme="majorBidi"/>
                <w:color w:val="C00000"/>
              </w:rPr>
              <w:t xml:space="preserve"> normale </w:t>
            </w:r>
          </w:p>
        </w:tc>
      </w:tr>
      <w:tr w:rsidR="00B359D5" w:rsidTr="003430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D5" w:rsidRDefault="00B359D5" w:rsidP="00F732A7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Endocrinocytes</w:t>
            </w:r>
            <w:proofErr w:type="spellEnd"/>
            <w:r>
              <w:rPr>
                <w:rFonts w:asciiTheme="majorBidi" w:hAnsiTheme="majorBidi" w:cstheme="majorBidi"/>
              </w:rPr>
              <w:t xml:space="preserve"> 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5" w:rsidRPr="00B359D5" w:rsidRDefault="00B359D5" w:rsidP="00F732A7">
            <w:pPr>
              <w:jc w:val="both"/>
              <w:rPr>
                <w:rFonts w:asciiTheme="majorBidi" w:hAnsiTheme="majorBidi" w:cstheme="majorBidi"/>
                <w:color w:val="C00000"/>
              </w:rPr>
            </w:pPr>
            <w:r w:rsidRPr="00B359D5">
              <w:rPr>
                <w:rFonts w:asciiTheme="majorBidi" w:hAnsiTheme="majorBidi" w:cstheme="majorBidi"/>
                <w:color w:val="C00000"/>
              </w:rPr>
              <w:t>glycémie↑↑</w:t>
            </w:r>
          </w:p>
          <w:p w:rsidR="00B359D5" w:rsidRPr="00B359D5" w:rsidRDefault="00B359D5" w:rsidP="00F732A7">
            <w:pPr>
              <w:jc w:val="both"/>
              <w:rPr>
                <w:rFonts w:asciiTheme="majorBidi" w:hAnsiTheme="majorBidi" w:cstheme="majorBidi"/>
                <w:color w:val="C00000"/>
              </w:rPr>
            </w:pPr>
            <w:r w:rsidRPr="00B359D5">
              <w:rPr>
                <w:rFonts w:asciiTheme="majorBidi" w:hAnsiTheme="majorBidi" w:cstheme="majorBidi"/>
                <w:color w:val="C00000"/>
              </w:rPr>
              <w:t>(hyper</w:t>
            </w:r>
            <w:r w:rsidR="003430D4">
              <w:rPr>
                <w:rFonts w:asciiTheme="majorBidi" w:hAnsiTheme="majorBidi" w:cstheme="majorBidi"/>
                <w:color w:val="C00000"/>
              </w:rPr>
              <w:t>glycémie)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5" w:rsidRPr="00B359D5" w:rsidRDefault="00B359D5" w:rsidP="00F732A7">
            <w:pPr>
              <w:jc w:val="both"/>
              <w:rPr>
                <w:rFonts w:asciiTheme="majorBidi" w:hAnsiTheme="majorBidi" w:cstheme="majorBidi"/>
                <w:color w:val="C00000"/>
              </w:rPr>
            </w:pPr>
            <w:r w:rsidRPr="00B359D5">
              <w:rPr>
                <w:rFonts w:asciiTheme="majorBidi" w:hAnsiTheme="majorBidi" w:cstheme="majorBidi"/>
                <w:color w:val="C00000"/>
              </w:rPr>
              <w:t>Humorale=</w:t>
            </w:r>
          </w:p>
          <w:p w:rsidR="00B359D5" w:rsidRPr="00B359D5" w:rsidRDefault="00B359D5" w:rsidP="00F732A7">
            <w:pPr>
              <w:jc w:val="both"/>
              <w:rPr>
                <w:rFonts w:asciiTheme="majorBidi" w:hAnsiTheme="majorBidi" w:cstheme="majorBidi"/>
                <w:color w:val="C00000"/>
              </w:rPr>
            </w:pPr>
            <w:r w:rsidRPr="00B359D5">
              <w:rPr>
                <w:rFonts w:asciiTheme="majorBidi" w:hAnsiTheme="majorBidi" w:cstheme="majorBidi"/>
                <w:color w:val="C00000"/>
              </w:rPr>
              <w:t>[glucose]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5" w:rsidRPr="00B359D5" w:rsidRDefault="00B359D5" w:rsidP="00F732A7">
            <w:pPr>
              <w:jc w:val="both"/>
              <w:rPr>
                <w:rFonts w:asciiTheme="majorBidi" w:hAnsiTheme="majorBidi" w:cstheme="majorBidi"/>
                <w:color w:val="C00000"/>
              </w:rPr>
            </w:pPr>
            <w:r w:rsidRPr="00B359D5">
              <w:rPr>
                <w:rFonts w:asciiTheme="majorBidi" w:hAnsiTheme="majorBidi" w:cstheme="majorBidi"/>
                <w:color w:val="C00000"/>
              </w:rPr>
              <w:t>insuline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5" w:rsidRPr="00B359D5" w:rsidRDefault="00B359D5" w:rsidP="00F732A7">
            <w:pPr>
              <w:jc w:val="both"/>
              <w:rPr>
                <w:rFonts w:asciiTheme="majorBidi" w:hAnsiTheme="majorBidi" w:cstheme="majorBidi"/>
                <w:color w:val="C00000"/>
              </w:rPr>
            </w:pPr>
            <w:proofErr w:type="spellStart"/>
            <w:r w:rsidRPr="00B359D5">
              <w:rPr>
                <w:rFonts w:asciiTheme="majorBidi" w:hAnsiTheme="majorBidi" w:cstheme="majorBidi"/>
                <w:color w:val="C00000"/>
              </w:rPr>
              <w:t>Foie</w:t>
            </w:r>
            <w:proofErr w:type="gramStart"/>
            <w:r w:rsidRPr="00B359D5">
              <w:rPr>
                <w:rFonts w:asciiTheme="majorBidi" w:hAnsiTheme="majorBidi" w:cstheme="majorBidi"/>
                <w:color w:val="C00000"/>
              </w:rPr>
              <w:t>,musle</w:t>
            </w:r>
            <w:proofErr w:type="spellEnd"/>
            <w:proofErr w:type="gramEnd"/>
            <w:r w:rsidRPr="00B359D5">
              <w:rPr>
                <w:rFonts w:asciiTheme="majorBidi" w:hAnsiTheme="majorBidi" w:cstheme="majorBidi"/>
                <w:color w:val="C00000"/>
              </w:rPr>
              <w:t xml:space="preserve"> et tissu adipeux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D5" w:rsidRPr="00B359D5" w:rsidRDefault="002B6923" w:rsidP="00F732A7">
            <w:pPr>
              <w:jc w:val="both"/>
              <w:rPr>
                <w:rFonts w:asciiTheme="majorBidi" w:hAnsiTheme="majorBidi" w:cstheme="majorBidi"/>
                <w:color w:val="C00000"/>
              </w:rPr>
            </w:pPr>
            <w:r>
              <w:rPr>
                <w:rFonts w:asciiTheme="majorBidi" w:hAnsiTheme="majorBidi" w:cstheme="majorBidi"/>
                <w:color w:val="C00000"/>
              </w:rPr>
              <w:t>Diminution du taux de glucose</w:t>
            </w:r>
            <w:r w:rsidR="00B359D5" w:rsidRPr="00B359D5">
              <w:rPr>
                <w:rFonts w:asciiTheme="majorBidi" w:hAnsiTheme="majorBidi" w:cstheme="majorBidi"/>
                <w:color w:val="C00000"/>
              </w:rPr>
              <w:t xml:space="preserve"> d</w:t>
            </w:r>
            <w:r>
              <w:rPr>
                <w:rFonts w:asciiTheme="majorBidi" w:hAnsiTheme="majorBidi" w:cstheme="majorBidi"/>
                <w:color w:val="C00000"/>
              </w:rPr>
              <w:t>an</w:t>
            </w:r>
            <w:r w:rsidR="00B359D5" w:rsidRPr="00B359D5">
              <w:rPr>
                <w:rFonts w:asciiTheme="majorBidi" w:hAnsiTheme="majorBidi" w:cstheme="majorBidi"/>
                <w:color w:val="C00000"/>
              </w:rPr>
              <w:t xml:space="preserve">s le </w:t>
            </w:r>
            <w:proofErr w:type="spellStart"/>
            <w:r w:rsidR="00B359D5" w:rsidRPr="00B359D5">
              <w:rPr>
                <w:rFonts w:asciiTheme="majorBidi" w:hAnsiTheme="majorBidi" w:cstheme="majorBidi"/>
                <w:color w:val="C00000"/>
              </w:rPr>
              <w:t>sang→glycémie</w:t>
            </w:r>
            <w:proofErr w:type="spellEnd"/>
            <w:r w:rsidR="00B359D5" w:rsidRPr="00B359D5">
              <w:rPr>
                <w:rFonts w:asciiTheme="majorBidi" w:hAnsiTheme="majorBidi" w:cstheme="majorBidi"/>
                <w:color w:val="C00000"/>
              </w:rPr>
              <w:t xml:space="preserve"> normale</w:t>
            </w:r>
          </w:p>
        </w:tc>
      </w:tr>
    </w:tbl>
    <w:p w:rsidR="00B359D5" w:rsidRDefault="00B359D5" w:rsidP="00B359D5">
      <w:pPr>
        <w:jc w:val="both"/>
        <w:rPr>
          <w:rFonts w:asciiTheme="majorBidi" w:hAnsiTheme="majorBidi" w:cstheme="majorBidi"/>
        </w:rPr>
      </w:pPr>
    </w:p>
    <w:p w:rsidR="00B359D5" w:rsidRDefault="00B359D5" w:rsidP="00B359D5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Quelles sont les voies métaboliques impliquées pour le maintien de la glycémie au cours du jeûne ?</w:t>
      </w:r>
    </w:p>
    <w:p w:rsidR="00B359D5" w:rsidRPr="00B359D5" w:rsidRDefault="00B359D5" w:rsidP="00B359D5">
      <w:pPr>
        <w:rPr>
          <w:color w:val="C00000"/>
        </w:rPr>
      </w:pPr>
      <w:r w:rsidRPr="00B359D5">
        <w:rPr>
          <w:color w:val="C00000"/>
        </w:rPr>
        <w:t>-Glycogénolyse hépatique libère du glucose dans le sang</w:t>
      </w:r>
    </w:p>
    <w:p w:rsidR="00B359D5" w:rsidRPr="00B359D5" w:rsidRDefault="00B359D5" w:rsidP="00B359D5">
      <w:pPr>
        <w:rPr>
          <w:color w:val="C00000"/>
        </w:rPr>
      </w:pPr>
      <w:r w:rsidRPr="00B359D5">
        <w:rPr>
          <w:color w:val="C00000"/>
        </w:rPr>
        <w:t>-néoglucogenèse</w:t>
      </w:r>
    </w:p>
    <w:p w:rsidR="00B359D5" w:rsidRPr="00B359D5" w:rsidRDefault="00B359D5" w:rsidP="00B359D5">
      <w:pPr>
        <w:rPr>
          <w:color w:val="C00000"/>
        </w:rPr>
      </w:pPr>
      <w:r w:rsidRPr="00B359D5">
        <w:rPr>
          <w:color w:val="C00000"/>
        </w:rPr>
        <w:t>- lipolyse adipocytaire, libère le glycérol (c</w:t>
      </w:r>
      <w:r w:rsidR="005D4087">
        <w:rPr>
          <w:color w:val="C00000"/>
        </w:rPr>
        <w:t xml:space="preserve">ontribue à la fabrication du glucose) </w:t>
      </w:r>
      <w:r w:rsidRPr="00B359D5">
        <w:rPr>
          <w:color w:val="C00000"/>
        </w:rPr>
        <w:t xml:space="preserve">et les acides gras utilisés comme source d’énergie  pour épargner le glucose aux tissus dits </w:t>
      </w:r>
      <w:proofErr w:type="spellStart"/>
      <w:r w:rsidRPr="00B359D5">
        <w:rPr>
          <w:color w:val="C00000"/>
        </w:rPr>
        <w:t>gluco</w:t>
      </w:r>
      <w:proofErr w:type="spellEnd"/>
      <w:r w:rsidRPr="00B359D5">
        <w:rPr>
          <w:color w:val="C00000"/>
        </w:rPr>
        <w:t>-dépendants.  glycérol→glycérol-P→ DHA-P</w:t>
      </w:r>
      <w:r w:rsidR="005D4087">
        <w:rPr>
          <w:color w:val="C00000"/>
        </w:rPr>
        <w:t>.</w:t>
      </w:r>
      <w:r w:rsidRPr="00B359D5">
        <w:rPr>
          <w:color w:val="C00000"/>
        </w:rPr>
        <w:t xml:space="preserve"> </w:t>
      </w:r>
    </w:p>
    <w:p w:rsidR="00B359D5" w:rsidRPr="00B359D5" w:rsidRDefault="00B359D5" w:rsidP="00B359D5">
      <w:pPr>
        <w:rPr>
          <w:color w:val="C00000"/>
        </w:rPr>
      </w:pPr>
    </w:p>
    <w:p w:rsidR="003956F4" w:rsidRPr="003956F4" w:rsidRDefault="008C0849" w:rsidP="005D4087">
      <w:pPr>
        <w:spacing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</w:t>
      </w:r>
    </w:p>
    <w:sectPr w:rsidR="003956F4" w:rsidRPr="003956F4" w:rsidSect="007F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F83"/>
    <w:rsid w:val="00015A82"/>
    <w:rsid w:val="00035530"/>
    <w:rsid w:val="00055871"/>
    <w:rsid w:val="000674D7"/>
    <w:rsid w:val="000B2191"/>
    <w:rsid w:val="00106F83"/>
    <w:rsid w:val="00134CFD"/>
    <w:rsid w:val="00161959"/>
    <w:rsid w:val="00163770"/>
    <w:rsid w:val="001D5A6F"/>
    <w:rsid w:val="001F7472"/>
    <w:rsid w:val="00233AB0"/>
    <w:rsid w:val="00236CF6"/>
    <w:rsid w:val="00261E40"/>
    <w:rsid w:val="002641A3"/>
    <w:rsid w:val="002678A9"/>
    <w:rsid w:val="002868EA"/>
    <w:rsid w:val="002B6923"/>
    <w:rsid w:val="003430D4"/>
    <w:rsid w:val="00357B8F"/>
    <w:rsid w:val="00360CF0"/>
    <w:rsid w:val="00361BC2"/>
    <w:rsid w:val="003901AD"/>
    <w:rsid w:val="003956F4"/>
    <w:rsid w:val="003D69E5"/>
    <w:rsid w:val="003E1E27"/>
    <w:rsid w:val="003F3B24"/>
    <w:rsid w:val="0040569C"/>
    <w:rsid w:val="004631F2"/>
    <w:rsid w:val="004A0EEB"/>
    <w:rsid w:val="004A2146"/>
    <w:rsid w:val="004A53F2"/>
    <w:rsid w:val="004B635C"/>
    <w:rsid w:val="004F1FDD"/>
    <w:rsid w:val="004F561A"/>
    <w:rsid w:val="005701F7"/>
    <w:rsid w:val="005B2EB4"/>
    <w:rsid w:val="005D4087"/>
    <w:rsid w:val="005F0CA5"/>
    <w:rsid w:val="00610676"/>
    <w:rsid w:val="00653BFC"/>
    <w:rsid w:val="00656D41"/>
    <w:rsid w:val="007031C7"/>
    <w:rsid w:val="007230BC"/>
    <w:rsid w:val="00786BD4"/>
    <w:rsid w:val="0078778A"/>
    <w:rsid w:val="007A2AF8"/>
    <w:rsid w:val="007F79E3"/>
    <w:rsid w:val="007F7D72"/>
    <w:rsid w:val="008136BC"/>
    <w:rsid w:val="008A3AFB"/>
    <w:rsid w:val="008A60A7"/>
    <w:rsid w:val="008C0849"/>
    <w:rsid w:val="008C4516"/>
    <w:rsid w:val="008E435D"/>
    <w:rsid w:val="008E57C5"/>
    <w:rsid w:val="009225FC"/>
    <w:rsid w:val="00947520"/>
    <w:rsid w:val="00950247"/>
    <w:rsid w:val="00960CD2"/>
    <w:rsid w:val="00976279"/>
    <w:rsid w:val="009C7EFA"/>
    <w:rsid w:val="00A9393F"/>
    <w:rsid w:val="00AA138C"/>
    <w:rsid w:val="00AB24C5"/>
    <w:rsid w:val="00AE5FCD"/>
    <w:rsid w:val="00AF4CF0"/>
    <w:rsid w:val="00B045D6"/>
    <w:rsid w:val="00B05BF6"/>
    <w:rsid w:val="00B1060F"/>
    <w:rsid w:val="00B359D5"/>
    <w:rsid w:val="00B56A08"/>
    <w:rsid w:val="00B73006"/>
    <w:rsid w:val="00BA229A"/>
    <w:rsid w:val="00BC3761"/>
    <w:rsid w:val="00BE0CA8"/>
    <w:rsid w:val="00CA3336"/>
    <w:rsid w:val="00CD541C"/>
    <w:rsid w:val="00D06A9C"/>
    <w:rsid w:val="00D10667"/>
    <w:rsid w:val="00D35CD7"/>
    <w:rsid w:val="00D8500B"/>
    <w:rsid w:val="00DA019C"/>
    <w:rsid w:val="00E67A61"/>
    <w:rsid w:val="00EA475F"/>
    <w:rsid w:val="00EC744A"/>
    <w:rsid w:val="00ED1C4E"/>
    <w:rsid w:val="00ED4DBC"/>
    <w:rsid w:val="00F417F3"/>
    <w:rsid w:val="00F875A3"/>
    <w:rsid w:val="00FA73FE"/>
    <w:rsid w:val="00FB7F56"/>
    <w:rsid w:val="00FC1A85"/>
    <w:rsid w:val="00FD5027"/>
    <w:rsid w:val="00FD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cf,#c30,#c60,#fc9"/>
      <o:colormenu v:ext="edit" fillcolor="none" strokecolor="red"/>
    </o:shapedefaults>
    <o:shapelayout v:ext="edit">
      <o:idmap v:ext="edit" data="1"/>
      <o:rules v:ext="edit">
        <o:r id="V:Rule32" type="connector" idref="#_x0000_s1115"/>
        <o:r id="V:Rule33" type="connector" idref="#_x0000_s1078"/>
        <o:r id="V:Rule34" type="connector" idref="#_x0000_s1061"/>
        <o:r id="V:Rule35" type="connector" idref="#_x0000_s1056"/>
        <o:r id="V:Rule36" type="connector" idref="#_x0000_s1026"/>
        <o:r id="V:Rule37" type="connector" idref="#_x0000_s1036"/>
        <o:r id="V:Rule38" type="connector" idref="#_x0000_s1116"/>
        <o:r id="V:Rule39" type="connector" idref="#_x0000_s1057"/>
        <o:r id="V:Rule40" type="connector" idref="#_x0000_s1069"/>
        <o:r id="V:Rule41" type="connector" idref="#_x0000_s1037"/>
        <o:r id="V:Rule42" type="connector" idref="#_x0000_s1042"/>
        <o:r id="V:Rule43" type="connector" idref="#_x0000_s1083"/>
        <o:r id="V:Rule44" type="connector" idref="#_x0000_s1053"/>
        <o:r id="V:Rule45" type="connector" idref="#_x0000_s1041"/>
        <o:r id="V:Rule46" type="connector" idref="#_x0000_s1058"/>
        <o:r id="V:Rule47" type="connector" idref="#_x0000_s1052"/>
        <o:r id="V:Rule48" type="connector" idref="#_x0000_s1038"/>
        <o:r id="V:Rule49" type="connector" idref="#_x0000_s1054"/>
        <o:r id="V:Rule50" type="connector" idref="#_x0000_s1050"/>
        <o:r id="V:Rule51" type="connector" idref="#_x0000_s1062"/>
        <o:r id="V:Rule52" type="connector" idref="#_x0000_s1085"/>
        <o:r id="V:Rule53" type="connector" idref="#_x0000_s1068"/>
        <o:r id="V:Rule54" type="connector" idref="#_x0000_s1039"/>
        <o:r id="V:Rule55" type="connector" idref="#_x0000_s1044"/>
        <o:r id="V:Rule56" type="connector" idref="#_x0000_s1084"/>
        <o:r id="V:Rule57" type="connector" idref="#_x0000_s1067"/>
        <o:r id="V:Rule58" type="connector" idref="#_x0000_s1040"/>
        <o:r id="V:Rule59" type="connector" idref="#_x0000_s1081"/>
        <o:r id="V:Rule60" type="connector" idref="#_x0000_s1077"/>
        <o:r id="V:Rule61" type="connector" idref="#_x0000_s1066"/>
        <o:r id="V:Rule62" type="connector" idref="#_x0000_s1055"/>
        <o:r id="V:Rule64" type="connector" idref="#_x0000_s1126"/>
        <o:r id="V:Rule65" type="connector" idref="#_x0000_s1127"/>
        <o:r id="V:Rule66" type="connector" idref="#_x0000_s11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5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D50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2A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AF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F53D-FA6E-42A2-89A5-7EF0BB25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5</Pages>
  <Words>1443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218</cp:revision>
  <dcterms:created xsi:type="dcterms:W3CDTF">2019-10-30T06:10:00Z</dcterms:created>
  <dcterms:modified xsi:type="dcterms:W3CDTF">2020-11-30T20:42:00Z</dcterms:modified>
</cp:coreProperties>
</file>